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FB" w:rsidRPr="00A829FB" w:rsidRDefault="00602604" w:rsidP="00A829FB">
      <w:pPr>
        <w:pStyle w:val="Heading2"/>
        <w:spacing w:before="0" w:after="0"/>
        <w:jc w:val="center"/>
        <w:rPr>
          <w:color w:val="0070C0"/>
          <w:sz w:val="36"/>
        </w:rPr>
      </w:pPr>
      <w:r>
        <w:rPr>
          <w:color w:val="0070C0"/>
          <w:sz w:val="36"/>
        </w:rPr>
        <w:t xml:space="preserve">UUCF </w:t>
      </w:r>
      <w:r w:rsidR="00C10D8D" w:rsidRPr="00A829FB">
        <w:rPr>
          <w:color w:val="0070C0"/>
          <w:sz w:val="36"/>
        </w:rPr>
        <w:t>Paris Pledge</w:t>
      </w:r>
      <w:r w:rsidR="00A829FB" w:rsidRPr="00A829FB">
        <w:rPr>
          <w:color w:val="0070C0"/>
          <w:sz w:val="36"/>
        </w:rPr>
        <w:t xml:space="preserve"> Initiative</w:t>
      </w:r>
    </w:p>
    <w:p w:rsidR="00A829FB" w:rsidRPr="00A829FB" w:rsidRDefault="00C10D8D" w:rsidP="00A829FB">
      <w:pPr>
        <w:pStyle w:val="Heading2"/>
        <w:spacing w:before="0" w:after="0"/>
        <w:jc w:val="center"/>
        <w:rPr>
          <w:color w:val="0070C0"/>
          <w:sz w:val="36"/>
        </w:rPr>
      </w:pPr>
      <w:r w:rsidRPr="00A829FB">
        <w:rPr>
          <w:color w:val="0070C0"/>
          <w:sz w:val="36"/>
        </w:rPr>
        <w:t xml:space="preserve">Proposal </w:t>
      </w:r>
      <w:r w:rsidR="00A829FB" w:rsidRPr="00A829FB">
        <w:rPr>
          <w:color w:val="0070C0"/>
          <w:sz w:val="36"/>
        </w:rPr>
        <w:t>to the UUCF Coordinating Team</w:t>
      </w:r>
    </w:p>
    <w:p w:rsidR="00A829FB" w:rsidRDefault="00A829FB" w:rsidP="00A829FB"/>
    <w:p w:rsidR="00A829FB" w:rsidRDefault="005B1F86" w:rsidP="00A829FB">
      <w:r>
        <w:t>_____________________________________________________________________________</w:t>
      </w:r>
    </w:p>
    <w:p w:rsidR="00A829FB" w:rsidRDefault="00A829FB" w:rsidP="00A829FB"/>
    <w:p w:rsidR="00A829FB" w:rsidRPr="0029365C" w:rsidRDefault="00A829FB" w:rsidP="00A829FB">
      <w:pPr>
        <w:rPr>
          <w:b/>
        </w:rPr>
      </w:pPr>
      <w:r w:rsidRPr="0029365C">
        <w:rPr>
          <w:b/>
        </w:rPr>
        <w:t>Summary</w:t>
      </w:r>
    </w:p>
    <w:p w:rsidR="00D947DE" w:rsidRDefault="00D947DE" w:rsidP="00A829FB"/>
    <w:p w:rsidR="0029365C" w:rsidRPr="00DF611C" w:rsidRDefault="00736C84" w:rsidP="0029365C">
      <w:r>
        <w:t xml:space="preserve">The Paris Pledge Initiative (PPI) is a proposed UUCF program to achieve the following key objectives: </w:t>
      </w:r>
      <w:r w:rsidRPr="00644F35">
        <w:rPr>
          <w:i/>
        </w:rPr>
        <w:t xml:space="preserve">1) Reduce </w:t>
      </w:r>
      <w:r w:rsidR="00285410">
        <w:rPr>
          <w:i/>
        </w:rPr>
        <w:t xml:space="preserve">UUCF </w:t>
      </w:r>
      <w:r w:rsidRPr="00644F35">
        <w:rPr>
          <w:i/>
        </w:rPr>
        <w:t xml:space="preserve">carbon </w:t>
      </w:r>
      <w:r w:rsidR="00B73081">
        <w:rPr>
          <w:i/>
        </w:rPr>
        <w:t xml:space="preserve">dioxide </w:t>
      </w:r>
      <w:r w:rsidRPr="00644F35">
        <w:rPr>
          <w:i/>
        </w:rPr>
        <w:t xml:space="preserve">emissions by 50% by 2030 and 2) </w:t>
      </w:r>
      <w:r>
        <w:rPr>
          <w:i/>
        </w:rPr>
        <w:t>R</w:t>
      </w:r>
      <w:r w:rsidRPr="00644F35">
        <w:rPr>
          <w:i/>
        </w:rPr>
        <w:t xml:space="preserve">each a state of net zero carbon </w:t>
      </w:r>
      <w:r w:rsidR="00B73081">
        <w:rPr>
          <w:i/>
        </w:rPr>
        <w:t xml:space="preserve">dioxide </w:t>
      </w:r>
      <w:r w:rsidRPr="00644F35">
        <w:rPr>
          <w:i/>
        </w:rPr>
        <w:t xml:space="preserve">emissions </w:t>
      </w:r>
      <w:r w:rsidR="00285410">
        <w:rPr>
          <w:i/>
        </w:rPr>
        <w:t xml:space="preserve">for UUCF </w:t>
      </w:r>
      <w:r w:rsidRPr="00644F35">
        <w:rPr>
          <w:i/>
        </w:rPr>
        <w:t>by the year 2050.</w:t>
      </w:r>
      <w:r>
        <w:t xml:space="preserve">  </w:t>
      </w:r>
      <w:r w:rsidR="0029365C">
        <w:t xml:space="preserve"> These </w:t>
      </w:r>
      <w:r w:rsidR="000A35A1">
        <w:t>proposed</w:t>
      </w:r>
      <w:r w:rsidR="0029365C">
        <w:t xml:space="preserve"> congregational goals are consistent with </w:t>
      </w:r>
      <w:r w:rsidR="00B73081">
        <w:t xml:space="preserve">the </w:t>
      </w:r>
      <w:r w:rsidR="0029365C">
        <w:t xml:space="preserve">global goals </w:t>
      </w:r>
      <w:r w:rsidR="00B73081">
        <w:t xml:space="preserve">contained </w:t>
      </w:r>
      <w:r w:rsidR="0029365C">
        <w:t>in the agreement reached at the Paris Climate Conf</w:t>
      </w:r>
      <w:r w:rsidR="007F06A0">
        <w:t xml:space="preserve">erence held in December 2015 </w:t>
      </w:r>
      <w:r w:rsidR="007F06A0" w:rsidRPr="00DF611C">
        <w:t>and the UUCF Resolution on Climate Change passed</w:t>
      </w:r>
      <w:r w:rsidR="00DF611C">
        <w:t xml:space="preserve"> by the congregation</w:t>
      </w:r>
      <w:r w:rsidR="007F06A0" w:rsidRPr="00DF611C">
        <w:t xml:space="preserve"> </w:t>
      </w:r>
      <w:r w:rsidR="00DF611C">
        <w:t xml:space="preserve">in </w:t>
      </w:r>
      <w:r w:rsidR="007F06A0" w:rsidRPr="00DF611C">
        <w:t>2013.</w:t>
      </w:r>
      <w:r w:rsidR="00D5059F">
        <w:t xml:space="preserve"> </w:t>
      </w:r>
    </w:p>
    <w:p w:rsidR="0029365C" w:rsidRDefault="0029365C" w:rsidP="007F06A0">
      <w:pPr>
        <w:pStyle w:val="Header"/>
        <w:tabs>
          <w:tab w:val="clear" w:pos="4680"/>
          <w:tab w:val="clear" w:pos="9360"/>
        </w:tabs>
        <w:spacing w:line="276" w:lineRule="auto"/>
      </w:pPr>
    </w:p>
    <w:p w:rsidR="00736C84" w:rsidRDefault="0029365C" w:rsidP="00A829FB">
      <w:r>
        <w:t xml:space="preserve">Energy consumption </w:t>
      </w:r>
      <w:r w:rsidR="00B73081">
        <w:t>at</w:t>
      </w:r>
      <w:r>
        <w:t xml:space="preserve"> UUCF translates directly into </w:t>
      </w:r>
      <w:r w:rsidR="00FF0725">
        <w:t xml:space="preserve">carbon dioxide </w:t>
      </w:r>
      <w:r>
        <w:t xml:space="preserve">production, so </w:t>
      </w:r>
      <w:r w:rsidR="00FF0725">
        <w:t>this program</w:t>
      </w:r>
      <w:r>
        <w:t xml:space="preserve"> will focus on energy conservation</w:t>
      </w:r>
      <w:r w:rsidR="00DD0DD6">
        <w:t xml:space="preserve"> and efficiency</w:t>
      </w:r>
      <w:r w:rsidRPr="007072B8">
        <w:rPr>
          <w:color w:val="FF0000"/>
        </w:rPr>
        <w:t xml:space="preserve"> </w:t>
      </w:r>
      <w:r w:rsidR="00B73081">
        <w:t>associated with</w:t>
      </w:r>
      <w:r>
        <w:t xml:space="preserve"> electrical power and natural gas consumption.  </w:t>
      </w:r>
      <w:r w:rsidR="00736C84">
        <w:t>PPI</w:t>
      </w:r>
      <w:r w:rsidR="000A7393">
        <w:t xml:space="preserve"> </w:t>
      </w:r>
      <w:r w:rsidR="00736C84">
        <w:t xml:space="preserve">is </w:t>
      </w:r>
      <w:r>
        <w:t>jointly</w:t>
      </w:r>
      <w:r w:rsidR="00736C84">
        <w:t xml:space="preserve"> sponsored by multiple UUCF organizations, including the Social Justice Council, the Property Stewardship Council, the Green Sanctuary Group, and the Faith Alliance for Climate Solutions</w:t>
      </w:r>
      <w:r>
        <w:t>.</w:t>
      </w:r>
    </w:p>
    <w:p w:rsidR="000D75F3" w:rsidRDefault="000D75F3" w:rsidP="00A829FB"/>
    <w:p w:rsidR="00BF5AE9" w:rsidRPr="00D44F66" w:rsidRDefault="00BF5AE9" w:rsidP="00BF5AE9">
      <w:pPr>
        <w:pStyle w:val="BodyText"/>
        <w:rPr>
          <w:color w:val="auto"/>
        </w:rPr>
      </w:pPr>
      <w:r w:rsidRPr="00D44F66">
        <w:rPr>
          <w:color w:val="auto"/>
        </w:rPr>
        <w:t>The Paris Pledge Initiative is consistent with UUCF’s moral and ethical leadership in response to the global climate change crisis challe</w:t>
      </w:r>
      <w:r w:rsidR="00C91500" w:rsidRPr="00D44F66">
        <w:rPr>
          <w:color w:val="auto"/>
        </w:rPr>
        <w:t>nging</w:t>
      </w:r>
      <w:r w:rsidRPr="00D44F66">
        <w:rPr>
          <w:color w:val="auto"/>
        </w:rPr>
        <w:t xml:space="preserve"> all life forms, particularly plants, animals, indigenous/low-income human populations and economies.  </w:t>
      </w:r>
    </w:p>
    <w:p w:rsidR="00D5059F" w:rsidRDefault="00D5059F" w:rsidP="00A829FB"/>
    <w:p w:rsidR="00A829FB" w:rsidRPr="006F409C" w:rsidRDefault="00A829FB" w:rsidP="00A829FB">
      <w:pPr>
        <w:rPr>
          <w:b/>
        </w:rPr>
      </w:pPr>
      <w:r w:rsidRPr="006F409C">
        <w:rPr>
          <w:b/>
        </w:rPr>
        <w:t>Background</w:t>
      </w:r>
    </w:p>
    <w:p w:rsidR="00433D1E" w:rsidRDefault="00433D1E" w:rsidP="00A829FB"/>
    <w:p w:rsidR="00D80A3D" w:rsidRPr="00B73081" w:rsidRDefault="00433D1E" w:rsidP="00D80A3D">
      <w:pPr>
        <w:rPr>
          <w:i/>
          <w:szCs w:val="20"/>
        </w:rPr>
      </w:pPr>
      <w:r>
        <w:t xml:space="preserve">The 2015 United Nations Climate Change Conference in Paris </w:t>
      </w:r>
      <w:r w:rsidR="00D80A3D">
        <w:t>reached</w:t>
      </w:r>
      <w:r>
        <w:t xml:space="preserve"> </w:t>
      </w:r>
      <w:r w:rsidR="00D80A3D">
        <w:t xml:space="preserve">an </w:t>
      </w:r>
      <w:r w:rsidR="000A35A1">
        <w:t xml:space="preserve">important </w:t>
      </w:r>
      <w:r w:rsidR="00D80A3D">
        <w:t>agreement</w:t>
      </w:r>
      <w:r w:rsidR="00224996">
        <w:t>,</w:t>
      </w:r>
      <w:r w:rsidR="00D80A3D">
        <w:t xml:space="preserve"> </w:t>
      </w:r>
      <w:r w:rsidR="00D80A3D" w:rsidRPr="00B73081">
        <w:rPr>
          <w:sz w:val="22"/>
          <w:szCs w:val="20"/>
        </w:rPr>
        <w:t>which</w:t>
      </w:r>
      <w:r w:rsidR="00D80A3D">
        <w:rPr>
          <w:sz w:val="20"/>
          <w:szCs w:val="20"/>
        </w:rPr>
        <w:t xml:space="preserve"> </w:t>
      </w:r>
      <w:r w:rsidR="00D80A3D" w:rsidRPr="00B73081">
        <w:rPr>
          <w:i/>
          <w:szCs w:val="20"/>
        </w:rPr>
        <w:t>“aims to strengthen the global response to the threat of climate change, in the context of sustainable development and efforts to eradicate poverty, by holding the increase in the global ave</w:t>
      </w:r>
      <w:r w:rsidR="00124F4B" w:rsidRPr="00B73081">
        <w:rPr>
          <w:i/>
          <w:szCs w:val="20"/>
        </w:rPr>
        <w:t>rage temperature to well below 2</w:t>
      </w:r>
      <w:r w:rsidR="00D80A3D" w:rsidRPr="00B73081">
        <w:rPr>
          <w:i/>
          <w:szCs w:val="20"/>
        </w:rPr>
        <w:t xml:space="preserve"> °C above pre-industrial levels and to pursue efforts to limit the temperature increase to 1.5 °C above pre-industrial levels, recognizing that this would significantly reduce the risks and impacts of climate change.”</w:t>
      </w:r>
    </w:p>
    <w:p w:rsidR="00D80A3D" w:rsidRDefault="00D80A3D" w:rsidP="00D80A3D">
      <w:pPr>
        <w:pStyle w:val="Default"/>
        <w:rPr>
          <w:sz w:val="20"/>
          <w:szCs w:val="20"/>
        </w:rPr>
      </w:pPr>
    </w:p>
    <w:p w:rsidR="003D69D2" w:rsidRDefault="003D69D2" w:rsidP="00D80A3D">
      <w:pPr>
        <w:pStyle w:val="Default"/>
      </w:pPr>
      <w:r>
        <w:t>In order to achieve th</w:t>
      </w:r>
      <w:r w:rsidR="00D80A3D">
        <w:t>ese</w:t>
      </w:r>
      <w:r>
        <w:t xml:space="preserve"> </w:t>
      </w:r>
      <w:r w:rsidR="00F95EF8">
        <w:t xml:space="preserve">global warming </w:t>
      </w:r>
      <w:r>
        <w:t>goal</w:t>
      </w:r>
      <w:r w:rsidR="00D80A3D">
        <w:t xml:space="preserve">s, the scientific </w:t>
      </w:r>
      <w:r w:rsidR="00644F35">
        <w:t>community</w:t>
      </w:r>
      <w:r w:rsidR="00D80A3D">
        <w:t xml:space="preserve"> has proposed the following</w:t>
      </w:r>
      <w:r w:rsidR="00224996">
        <w:t xml:space="preserve"> associated</w:t>
      </w:r>
      <w:r w:rsidR="00D80A3D">
        <w:t xml:space="preserve"> goals</w:t>
      </w:r>
      <w:r w:rsidR="00F95EF8">
        <w:t xml:space="preserve"> </w:t>
      </w:r>
      <w:r w:rsidR="00224996">
        <w:t>for</w:t>
      </w:r>
      <w:r w:rsidR="00F95EF8">
        <w:t xml:space="preserve"> carbon </w:t>
      </w:r>
      <w:r w:rsidR="000A7393">
        <w:t xml:space="preserve">dioxide </w:t>
      </w:r>
      <w:r w:rsidR="00F95EF8">
        <w:t>emissions</w:t>
      </w:r>
      <w:r w:rsidR="00D80A3D">
        <w:t xml:space="preserve">:  </w:t>
      </w:r>
      <w:r w:rsidR="00D80A3D" w:rsidRPr="00644F35">
        <w:rPr>
          <w:i/>
        </w:rPr>
        <w:t>1) R</w:t>
      </w:r>
      <w:r w:rsidRPr="00644F35">
        <w:rPr>
          <w:i/>
        </w:rPr>
        <w:t>educe carbon emissions by 50% by 2030 and</w:t>
      </w:r>
      <w:r w:rsidR="00D80A3D" w:rsidRPr="00644F35">
        <w:rPr>
          <w:i/>
        </w:rPr>
        <w:t xml:space="preserve"> 2) </w:t>
      </w:r>
      <w:r w:rsidR="00602604">
        <w:rPr>
          <w:i/>
        </w:rPr>
        <w:t>R</w:t>
      </w:r>
      <w:r w:rsidRPr="00644F35">
        <w:rPr>
          <w:i/>
        </w:rPr>
        <w:t>each a state of net zero carbon emissions by the year 2050.</w:t>
      </w:r>
      <w:r>
        <w:t xml:space="preserve">  </w:t>
      </w:r>
      <w:r w:rsidR="009A3E9D">
        <w:t xml:space="preserve"> The state of n</w:t>
      </w:r>
      <w:r w:rsidR="009A3E9D" w:rsidRPr="009A3E9D">
        <w:t>et zero carbon emissions</w:t>
      </w:r>
      <w:r w:rsidR="00644F35">
        <w:t xml:space="preserve"> (</w:t>
      </w:r>
      <w:r w:rsidR="00224996">
        <w:t>a.k.a</w:t>
      </w:r>
      <w:r w:rsidR="00644F35">
        <w:t xml:space="preserve"> carbon neutrality)</w:t>
      </w:r>
      <w:r w:rsidR="009A3E9D" w:rsidRPr="009A3E9D">
        <w:t xml:space="preserve"> </w:t>
      </w:r>
      <w:r w:rsidR="009A3E9D">
        <w:t xml:space="preserve">is achieved </w:t>
      </w:r>
      <w:r w:rsidR="00644F35">
        <w:t xml:space="preserve">by balancing the </w:t>
      </w:r>
      <w:r w:rsidR="009A3E9D" w:rsidRPr="009A3E9D">
        <w:t>amount of carbon released</w:t>
      </w:r>
      <w:r w:rsidR="009A3E9D">
        <w:t xml:space="preserve"> into the atmosphere </w:t>
      </w:r>
      <w:r w:rsidR="009A3E9D" w:rsidRPr="009A3E9D">
        <w:t xml:space="preserve">with an equivalent amount </w:t>
      </w:r>
      <w:r w:rsidR="009A3E9D">
        <w:t xml:space="preserve">of carbon </w:t>
      </w:r>
      <w:r w:rsidR="009A3E9D" w:rsidRPr="009A3E9D">
        <w:t>sequestered or offset</w:t>
      </w:r>
      <w:r w:rsidR="009A3E9D">
        <w:t xml:space="preserve"> by absorption techniques.</w:t>
      </w:r>
      <w:r>
        <w:t xml:space="preserve"> </w:t>
      </w:r>
      <w:r w:rsidR="00602604">
        <w:t xml:space="preserve">  These </w:t>
      </w:r>
      <w:r w:rsidR="00F95EF8">
        <w:t>carbon emission</w:t>
      </w:r>
      <w:r w:rsidR="00602604">
        <w:t xml:space="preserve"> goals are now commonly referred to as the “Paris Pledge”</w:t>
      </w:r>
      <w:r w:rsidR="00224996">
        <w:t xml:space="preserve"> and have been adopted as goals by many </w:t>
      </w:r>
      <w:r w:rsidR="007072B8" w:rsidRPr="00DF611C">
        <w:rPr>
          <w:color w:val="auto"/>
        </w:rPr>
        <w:t>businesses and</w:t>
      </w:r>
      <w:r w:rsidR="007F06A0" w:rsidRPr="00DF611C">
        <w:rPr>
          <w:color w:val="auto"/>
        </w:rPr>
        <w:t xml:space="preserve"> organizations</w:t>
      </w:r>
      <w:r w:rsidR="007072B8" w:rsidRPr="00DF611C">
        <w:rPr>
          <w:color w:val="auto"/>
        </w:rPr>
        <w:t xml:space="preserve"> </w:t>
      </w:r>
      <w:r w:rsidR="00224996" w:rsidRPr="007072B8">
        <w:t>around the world</w:t>
      </w:r>
      <w:r w:rsidR="00224996">
        <w:t xml:space="preserve">, including many churches and other </w:t>
      </w:r>
      <w:r w:rsidR="00475766">
        <w:t>non-profit organizations</w:t>
      </w:r>
      <w:r w:rsidR="007072B8">
        <w:t xml:space="preserve">. </w:t>
      </w:r>
    </w:p>
    <w:p w:rsidR="00602604" w:rsidRDefault="00602604" w:rsidP="007F06A0">
      <w:pPr>
        <w:pStyle w:val="Header"/>
        <w:tabs>
          <w:tab w:val="clear" w:pos="4680"/>
          <w:tab w:val="clear" w:pos="9360"/>
        </w:tabs>
        <w:spacing w:line="276" w:lineRule="auto"/>
      </w:pPr>
    </w:p>
    <w:p w:rsidR="00224996" w:rsidRDefault="00602604" w:rsidP="00A829FB">
      <w:r>
        <w:t xml:space="preserve">The </w:t>
      </w:r>
      <w:r w:rsidR="00224996">
        <w:t xml:space="preserve">challenge </w:t>
      </w:r>
      <w:r w:rsidR="00475766">
        <w:t xml:space="preserve">and opportunity presented by </w:t>
      </w:r>
      <w:r>
        <w:t>the Paris Agreement</w:t>
      </w:r>
      <w:r w:rsidR="00224996">
        <w:t xml:space="preserve"> </w:t>
      </w:r>
      <w:r>
        <w:t>has motivated several groups</w:t>
      </w:r>
      <w:r w:rsidR="00224996">
        <w:t xml:space="preserve"> within UUCF </w:t>
      </w:r>
      <w:r>
        <w:t xml:space="preserve">to come together to support </w:t>
      </w:r>
      <w:r w:rsidR="00224996">
        <w:t>the</w:t>
      </w:r>
      <w:r>
        <w:t xml:space="preserve"> Paris Pledge at the UUCF congregational level.  </w:t>
      </w:r>
      <w:r w:rsidR="00224996">
        <w:t xml:space="preserve">The key stakeholder groups for the UUCF Paris Pledge Initiative include the Social Justice Council, the Property Stewardship Council, the Green Sanctuary Group, and the Faith Alliance for Climate Solutions (FACS).  </w:t>
      </w:r>
      <w:r>
        <w:t>We also hope that this endeavor motivate</w:t>
      </w:r>
      <w:r w:rsidR="00224996">
        <w:t>s</w:t>
      </w:r>
      <w:r>
        <w:t xml:space="preserve"> UUCF members to </w:t>
      </w:r>
      <w:r w:rsidR="007F06A0" w:rsidRPr="00DF611C">
        <w:t xml:space="preserve">commit to </w:t>
      </w:r>
      <w:r w:rsidRPr="00DF611C">
        <w:t>similar</w:t>
      </w:r>
      <w:r w:rsidR="00DF611C">
        <w:t xml:space="preserve"> </w:t>
      </w:r>
      <w:r>
        <w:t xml:space="preserve">goals at </w:t>
      </w:r>
      <w:r w:rsidR="00224996">
        <w:t>the</w:t>
      </w:r>
      <w:r w:rsidR="000A35A1">
        <w:t xml:space="preserve"> </w:t>
      </w:r>
      <w:r>
        <w:t>individual</w:t>
      </w:r>
      <w:r w:rsidR="00224996">
        <w:t xml:space="preserve"> or </w:t>
      </w:r>
      <w:r>
        <w:t xml:space="preserve">family level.  </w:t>
      </w:r>
    </w:p>
    <w:p w:rsidR="00502395" w:rsidRDefault="00602604" w:rsidP="00A829FB">
      <w:pPr>
        <w:rPr>
          <w:rFonts w:ascii="Helvetica" w:hAnsi="Helvetica" w:cs="Helvetica"/>
          <w:color w:val="373839"/>
          <w:shd w:val="clear" w:color="auto" w:fill="FFFFFF"/>
        </w:rPr>
      </w:pPr>
      <w:r>
        <w:t xml:space="preserve"> </w:t>
      </w:r>
    </w:p>
    <w:p w:rsidR="00A829FB" w:rsidRPr="006F409C" w:rsidRDefault="00A829FB" w:rsidP="00A829FB">
      <w:pPr>
        <w:rPr>
          <w:b/>
        </w:rPr>
      </w:pPr>
      <w:r w:rsidRPr="006F409C">
        <w:rPr>
          <w:b/>
        </w:rPr>
        <w:t>Objectives</w:t>
      </w:r>
      <w:r w:rsidR="0029365C">
        <w:rPr>
          <w:b/>
        </w:rPr>
        <w:t xml:space="preserve">  </w:t>
      </w:r>
    </w:p>
    <w:p w:rsidR="00502395" w:rsidRDefault="00502395" w:rsidP="00A829FB"/>
    <w:p w:rsidR="00502395" w:rsidRPr="00674599" w:rsidRDefault="00FB5B9F" w:rsidP="00674599">
      <w:pPr>
        <w:rPr>
          <w:color w:val="FF0000"/>
        </w:rPr>
      </w:pPr>
      <w:r>
        <w:t>The Paris Pledge Initiative will e</w:t>
      </w:r>
      <w:r w:rsidR="00502395">
        <w:t xml:space="preserve">stablish an ongoing program which will enable UUCF to achieve the </w:t>
      </w:r>
      <w:r>
        <w:t>following</w:t>
      </w:r>
      <w:r w:rsidR="00F95EF8">
        <w:t xml:space="preserve"> </w:t>
      </w:r>
      <w:r w:rsidR="00502395">
        <w:t>goals</w:t>
      </w:r>
      <w:r>
        <w:t>:</w:t>
      </w:r>
      <w:r w:rsidR="00502395">
        <w:t xml:space="preserve">   UUCF will </w:t>
      </w:r>
      <w:r w:rsidR="005402E9">
        <w:t>establish</w:t>
      </w:r>
      <w:r w:rsidR="00502395">
        <w:t xml:space="preserve"> </w:t>
      </w:r>
      <w:r w:rsidR="00F95EF8">
        <w:t>an intermediate</w:t>
      </w:r>
      <w:r w:rsidR="00502395">
        <w:t xml:space="preserve"> goal to reduce its carbon emissions (energy consumption) b</w:t>
      </w:r>
      <w:r w:rsidR="00F95EF8">
        <w:t>y 50% by the year 2030</w:t>
      </w:r>
      <w:r w:rsidR="005402E9">
        <w:t>.   UUCF will also establish a</w:t>
      </w:r>
      <w:r w:rsidR="00F95EF8">
        <w:t xml:space="preserve"> longer range goal is to achieve full carbon neutrality (</w:t>
      </w:r>
      <w:r w:rsidR="00475766">
        <w:t>“</w:t>
      </w:r>
      <w:r w:rsidR="00F95EF8">
        <w:t>de-carbonization</w:t>
      </w:r>
      <w:r w:rsidR="00475766">
        <w:t>”</w:t>
      </w:r>
      <w:r w:rsidR="00F95EF8">
        <w:t xml:space="preserve">) by </w:t>
      </w:r>
      <w:r w:rsidR="00475766">
        <w:t xml:space="preserve">the year </w:t>
      </w:r>
      <w:r w:rsidR="00F95EF8">
        <w:t xml:space="preserve">2050.   </w:t>
      </w:r>
      <w:r w:rsidR="00502395">
        <w:t xml:space="preserve">The energy that UUCF expends on heating, air conditioning, lighting, and other electrical power uses translates directly into carbon </w:t>
      </w:r>
      <w:r>
        <w:t xml:space="preserve">dioxide </w:t>
      </w:r>
      <w:r w:rsidR="00502395">
        <w:t xml:space="preserve">emissions that are released into the atmosphere and </w:t>
      </w:r>
      <w:r w:rsidR="005402E9">
        <w:t>are</w:t>
      </w:r>
      <w:r w:rsidR="00502395">
        <w:t xml:space="preserve"> di</w:t>
      </w:r>
      <w:r w:rsidR="00A13086">
        <w:t>rectly linked to global warming</w:t>
      </w:r>
      <w:r w:rsidR="00DF611C">
        <w:t>.</w:t>
      </w:r>
    </w:p>
    <w:p w:rsidR="00F95EF8" w:rsidRDefault="00F95EF8" w:rsidP="00A13086">
      <w:pPr>
        <w:pStyle w:val="Header"/>
        <w:tabs>
          <w:tab w:val="clear" w:pos="4680"/>
          <w:tab w:val="clear" w:pos="9360"/>
        </w:tabs>
        <w:spacing w:line="276" w:lineRule="auto"/>
      </w:pPr>
    </w:p>
    <w:p w:rsidR="00F95EF8" w:rsidRDefault="006F409C" w:rsidP="00674599">
      <w:pPr>
        <w:pStyle w:val="Heading5"/>
      </w:pPr>
      <w:r>
        <w:t xml:space="preserve">Justification  </w:t>
      </w:r>
    </w:p>
    <w:p w:rsidR="00475766" w:rsidRPr="006F409C" w:rsidRDefault="00475766" w:rsidP="00502395">
      <w:pPr>
        <w:rPr>
          <w:i/>
        </w:rPr>
      </w:pPr>
    </w:p>
    <w:p w:rsidR="005402E9" w:rsidRDefault="00FB5B9F" w:rsidP="00502395">
      <w:r>
        <w:t xml:space="preserve">There are several </w:t>
      </w:r>
      <w:r w:rsidR="00475766">
        <w:t>compelling</w:t>
      </w:r>
      <w:r>
        <w:t xml:space="preserve"> reasons why UUCF should adopt this program and work to achieve these goals.   First, t</w:t>
      </w:r>
      <w:r w:rsidR="005402E9">
        <w:t>he Paris Pledge I</w:t>
      </w:r>
      <w:r w:rsidR="00F95EF8">
        <w:t>nitiative ties directly into our 7</w:t>
      </w:r>
      <w:r w:rsidR="00F95EF8" w:rsidRPr="00502395">
        <w:t>th</w:t>
      </w:r>
      <w:r w:rsidR="00F95EF8">
        <w:t xml:space="preserve"> UU Principle, which is “</w:t>
      </w:r>
      <w:r w:rsidR="00F95EF8" w:rsidRPr="00502395">
        <w:t>Respect for the interdependent web of all existence of which we are a part”</w:t>
      </w:r>
      <w:r w:rsidR="005402E9">
        <w:t xml:space="preserve">.  </w:t>
      </w:r>
      <w:r w:rsidR="006F409C">
        <w:t xml:space="preserve">PPI provides UUCF with </w:t>
      </w:r>
      <w:r w:rsidR="005402E9">
        <w:t xml:space="preserve">a concrete goal which gives us an opportunity to live </w:t>
      </w:r>
      <w:r w:rsidR="00F928E7">
        <w:t>this principle</w:t>
      </w:r>
      <w:r w:rsidR="006F409C">
        <w:t xml:space="preserve"> in action</w:t>
      </w:r>
      <w:r w:rsidR="0007057B">
        <w:t xml:space="preserve">.  </w:t>
      </w:r>
      <w:r w:rsidR="005402E9">
        <w:t xml:space="preserve">In 2013, </w:t>
      </w:r>
      <w:r w:rsidR="0007057B">
        <w:t xml:space="preserve">the </w:t>
      </w:r>
      <w:r w:rsidR="005402E9">
        <w:t>UUCF</w:t>
      </w:r>
      <w:r w:rsidR="0007057B">
        <w:t xml:space="preserve"> congregation overwhelmingly</w:t>
      </w:r>
      <w:r w:rsidR="005402E9">
        <w:t xml:space="preserve"> passed </w:t>
      </w:r>
      <w:r w:rsidR="006F409C">
        <w:t xml:space="preserve">the </w:t>
      </w:r>
      <w:r w:rsidR="005402E9">
        <w:t>Social Justice Resolution</w:t>
      </w:r>
      <w:r w:rsidR="006F409C">
        <w:t xml:space="preserve"> on Climate Change, which</w:t>
      </w:r>
      <w:r w:rsidR="005402E9">
        <w:t xml:space="preserve"> </w:t>
      </w:r>
      <w:r w:rsidR="006F409C">
        <w:t>includes</w:t>
      </w:r>
      <w:r w:rsidR="002822DD">
        <w:t xml:space="preserve"> the following commitments</w:t>
      </w:r>
      <w:r w:rsidR="005402E9">
        <w:t>:</w:t>
      </w:r>
    </w:p>
    <w:p w:rsidR="005402E9" w:rsidRDefault="005402E9" w:rsidP="00502395"/>
    <w:p w:rsidR="002822DD" w:rsidRDefault="002822DD" w:rsidP="00864F05">
      <w:pPr>
        <w:autoSpaceDE w:val="0"/>
        <w:autoSpaceDN w:val="0"/>
        <w:adjustRightInd w:val="0"/>
        <w:spacing w:line="240" w:lineRule="auto"/>
        <w:ind w:left="720" w:right="720"/>
        <w:rPr>
          <w:rFonts w:ascii="Cambria" w:hAnsi="Cambria" w:cs="Cambria"/>
          <w:i/>
          <w:color w:val="000000"/>
          <w:sz w:val="22"/>
          <w:szCs w:val="22"/>
        </w:rPr>
      </w:pPr>
      <w:r w:rsidRPr="002822DD">
        <w:rPr>
          <w:rFonts w:ascii="Cambria" w:hAnsi="Cambria" w:cs="Cambria"/>
          <w:i/>
          <w:color w:val="000000"/>
          <w:sz w:val="22"/>
          <w:szCs w:val="22"/>
        </w:rPr>
        <w:t xml:space="preserve">We commit to taking personal and congregational responsibility for reducing our own carbon footprints through our choices in transportation, in our homes and buildings, in use of renewable resources, and in eating and serving energy-efficient food that is locally produced and low on the food chain; </w:t>
      </w:r>
    </w:p>
    <w:p w:rsidR="00674599" w:rsidRDefault="00674599" w:rsidP="00864F05">
      <w:pPr>
        <w:autoSpaceDE w:val="0"/>
        <w:autoSpaceDN w:val="0"/>
        <w:adjustRightInd w:val="0"/>
        <w:spacing w:line="240" w:lineRule="auto"/>
        <w:ind w:left="720" w:right="720"/>
        <w:rPr>
          <w:rFonts w:ascii="Cambria" w:hAnsi="Cambria" w:cs="Cambria"/>
          <w:i/>
          <w:color w:val="000000"/>
          <w:sz w:val="22"/>
          <w:szCs w:val="22"/>
        </w:rPr>
      </w:pPr>
    </w:p>
    <w:p w:rsidR="00446CDD" w:rsidRPr="00DF611C" w:rsidRDefault="00446CDD" w:rsidP="00446CDD">
      <w:pPr>
        <w:pStyle w:val="BlockText"/>
        <w:rPr>
          <w:color w:val="auto"/>
        </w:rPr>
      </w:pPr>
      <w:r w:rsidRPr="00DF611C">
        <w:rPr>
          <w:color w:val="auto"/>
        </w:rPr>
        <w:t>We pledge help and call for our leaders to assist communities who bear great burdens of global climate change, including indigenous peoples, subsistence communities, communities of color, and those whose economic security may be affected by energy policies necessary to speed the transition from fossil fuels to renewable sources of energy.</w:t>
      </w:r>
    </w:p>
    <w:p w:rsidR="002822DD" w:rsidRPr="002822DD" w:rsidRDefault="00446CDD" w:rsidP="00446CDD">
      <w:pPr>
        <w:autoSpaceDE w:val="0"/>
        <w:autoSpaceDN w:val="0"/>
        <w:adjustRightInd w:val="0"/>
        <w:spacing w:line="240" w:lineRule="auto"/>
        <w:ind w:left="720" w:right="720"/>
        <w:rPr>
          <w:rFonts w:ascii="Cambria" w:hAnsi="Cambria" w:cs="Cambria"/>
          <w:i/>
          <w:color w:val="000000"/>
          <w:sz w:val="22"/>
          <w:szCs w:val="22"/>
        </w:rPr>
      </w:pPr>
      <w:r w:rsidRPr="002822DD">
        <w:rPr>
          <w:rFonts w:ascii="Cambria" w:hAnsi="Cambria" w:cs="Cambria"/>
          <w:i/>
          <w:color w:val="000000"/>
          <w:sz w:val="22"/>
          <w:szCs w:val="22"/>
        </w:rPr>
        <w:t xml:space="preserve"> </w:t>
      </w:r>
    </w:p>
    <w:p w:rsidR="002822DD" w:rsidRPr="002822DD" w:rsidRDefault="002822DD" w:rsidP="00864F05">
      <w:pPr>
        <w:ind w:left="720" w:right="720"/>
        <w:rPr>
          <w:i/>
        </w:rPr>
      </w:pPr>
      <w:r w:rsidRPr="002822DD">
        <w:rPr>
          <w:rFonts w:ascii="Cambria" w:hAnsi="Cambria" w:cs="Cambria"/>
          <w:i/>
          <w:color w:val="000000"/>
          <w:sz w:val="22"/>
          <w:szCs w:val="22"/>
        </w:rPr>
        <w:t>Be it further resolved: the UUCF Social Justice Council shall be charged with reporting annually to the congregation on UUCF actions, progress and new initiatives related to addressing these resolutions on climate change.</w:t>
      </w:r>
    </w:p>
    <w:p w:rsidR="00F95EF8" w:rsidRDefault="00F95EF8" w:rsidP="00502395">
      <w:r w:rsidRPr="00502395">
        <w:t xml:space="preserve"> </w:t>
      </w:r>
    </w:p>
    <w:p w:rsidR="00864F05" w:rsidRDefault="00864F05" w:rsidP="00502395">
      <w:r>
        <w:lastRenderedPageBreak/>
        <w:t xml:space="preserve">We believe that the Paris Pledge </w:t>
      </w:r>
      <w:r w:rsidR="00F928E7">
        <w:t xml:space="preserve">Initiative </w:t>
      </w:r>
      <w:r>
        <w:t xml:space="preserve">provides UUCF with a </w:t>
      </w:r>
      <w:r w:rsidR="006F409C">
        <w:t>strong opportunity</w:t>
      </w:r>
      <w:r>
        <w:t xml:space="preserve"> to realize these goals and live our values.</w:t>
      </w:r>
      <w:r w:rsidR="006F409C">
        <w:t xml:space="preserve">  </w:t>
      </w:r>
      <w:r>
        <w:t xml:space="preserve">We also believe that the Paris Pledge </w:t>
      </w:r>
      <w:r w:rsidR="0007057B">
        <w:t xml:space="preserve">will </w:t>
      </w:r>
      <w:r>
        <w:t xml:space="preserve">be a positive force for community building at UUCF </w:t>
      </w:r>
      <w:r w:rsidR="0007057B">
        <w:t>since it is</w:t>
      </w:r>
      <w:r>
        <w:t xml:space="preserve"> a shared goal that we </w:t>
      </w:r>
      <w:r w:rsidR="0007057B">
        <w:t xml:space="preserve">will </w:t>
      </w:r>
      <w:r>
        <w:t xml:space="preserve">all work together to achieve.   </w:t>
      </w:r>
      <w:r w:rsidR="00475766">
        <w:t xml:space="preserve">The PPI program </w:t>
      </w:r>
      <w:r>
        <w:t xml:space="preserve">will regularly publicize progress and help the entire congregation understand our strategies for reducing energy consumption.   We will seek participation </w:t>
      </w:r>
      <w:r w:rsidR="00475766">
        <w:t xml:space="preserve">from </w:t>
      </w:r>
      <w:r>
        <w:t xml:space="preserve">a broad range of UUCF members, since we will have to work together to optimize our energy use. </w:t>
      </w:r>
      <w:r w:rsidR="0007057B">
        <w:t xml:space="preserve">  As mentioned previously, this will have the additional benefit of raising awareness and knowledge ab</w:t>
      </w:r>
      <w:r w:rsidR="008962C5">
        <w:t xml:space="preserve">out this issue among a broader </w:t>
      </w:r>
      <w:r w:rsidR="0007057B">
        <w:t>cross-section of UUCF members.  We believe it will also increase our members’ motivation to adapt these practices and goals in their private lives.</w:t>
      </w:r>
      <w:r>
        <w:t xml:space="preserve"> </w:t>
      </w:r>
    </w:p>
    <w:p w:rsidR="00864F05" w:rsidRDefault="00864F05" w:rsidP="00502395"/>
    <w:p w:rsidR="00F95EF8" w:rsidRDefault="0007057B" w:rsidP="00502395">
      <w:r>
        <w:t xml:space="preserve">Finally, we believe that </w:t>
      </w:r>
      <w:r w:rsidR="00475766">
        <w:t xml:space="preserve">these </w:t>
      </w:r>
      <w:r>
        <w:t xml:space="preserve">goals </w:t>
      </w:r>
      <w:r w:rsidR="006F409C">
        <w:t xml:space="preserve">strongly support our </w:t>
      </w:r>
      <w:r>
        <w:t xml:space="preserve">principles of </w:t>
      </w:r>
      <w:r w:rsidR="006F409C">
        <w:t xml:space="preserve">effective </w:t>
      </w:r>
      <w:r>
        <w:t xml:space="preserve">stewardship of congregational resources, particularly our buildings and equipment, but also extending </w:t>
      </w:r>
      <w:r w:rsidR="006F409C">
        <w:t xml:space="preserve">onto our grounds and </w:t>
      </w:r>
      <w:r>
        <w:t xml:space="preserve">natural environment.    Associated with this stewardship will be significant financial savings that will accrue over time.   </w:t>
      </w:r>
      <w:r w:rsidR="00F928E7">
        <w:t>S</w:t>
      </w:r>
      <w:r>
        <w:t xml:space="preserve">ome </w:t>
      </w:r>
      <w:r w:rsidR="006F409C">
        <w:t xml:space="preserve">degree of </w:t>
      </w:r>
      <w:r>
        <w:t>up</w:t>
      </w:r>
      <w:r w:rsidR="00F928E7">
        <w:t>-</w:t>
      </w:r>
      <w:r>
        <w:t>front investment</w:t>
      </w:r>
      <w:r w:rsidR="00F928E7">
        <w:t>s</w:t>
      </w:r>
      <w:r>
        <w:t xml:space="preserve"> </w:t>
      </w:r>
      <w:r w:rsidR="00F928E7">
        <w:t xml:space="preserve">will be </w:t>
      </w:r>
      <w:r>
        <w:t>required to achieve these goals, but th</w:t>
      </w:r>
      <w:r w:rsidR="00F928E7">
        <w:t>ese</w:t>
      </w:r>
      <w:r>
        <w:t xml:space="preserve"> investment</w:t>
      </w:r>
      <w:r w:rsidR="00F928E7">
        <w:t>s</w:t>
      </w:r>
      <w:r>
        <w:t xml:space="preserve"> will be planned carefully t</w:t>
      </w:r>
      <w:r w:rsidR="00F928E7">
        <w:t xml:space="preserve">o minimize financial impact and to maximize </w:t>
      </w:r>
      <w:r w:rsidR="00475766">
        <w:t xml:space="preserve">long run </w:t>
      </w:r>
      <w:r w:rsidR="00F928E7">
        <w:t>cost savings.</w:t>
      </w:r>
    </w:p>
    <w:p w:rsidR="00502395" w:rsidRDefault="007B6F79" w:rsidP="00A829FB">
      <w:r>
        <w:t xml:space="preserve"> </w:t>
      </w:r>
      <w:r w:rsidR="00E4163B">
        <w:t xml:space="preserve"> </w:t>
      </w:r>
    </w:p>
    <w:p w:rsidR="00A829FB" w:rsidRPr="00736C84" w:rsidRDefault="00A829FB" w:rsidP="00A829FB">
      <w:pPr>
        <w:rPr>
          <w:i/>
        </w:rPr>
      </w:pPr>
      <w:r w:rsidRPr="006F409C">
        <w:rPr>
          <w:b/>
        </w:rPr>
        <w:t>Technical Approach</w:t>
      </w:r>
      <w:r w:rsidR="00736C84">
        <w:rPr>
          <w:b/>
        </w:rPr>
        <w:t xml:space="preserve"> </w:t>
      </w:r>
    </w:p>
    <w:p w:rsidR="00F928E7" w:rsidRPr="00736C84" w:rsidRDefault="00F928E7" w:rsidP="00A829FB">
      <w:pPr>
        <w:rPr>
          <w:i/>
        </w:rPr>
      </w:pPr>
    </w:p>
    <w:p w:rsidR="00F928E7" w:rsidRDefault="00F928E7" w:rsidP="00F928E7">
      <w:r>
        <w:t xml:space="preserve">UUCF has been engaged in energy conservation efforts for </w:t>
      </w:r>
      <w:r w:rsidR="001F031A">
        <w:t xml:space="preserve">over a decade </w:t>
      </w:r>
      <w:r>
        <w:t xml:space="preserve">and commissioned its first energy audit in 2007.  </w:t>
      </w:r>
      <w:r w:rsidR="00FB5B9F">
        <w:t>A follow-up</w:t>
      </w:r>
      <w:r w:rsidR="00777E4A">
        <w:t xml:space="preserve"> ene</w:t>
      </w:r>
      <w:bookmarkStart w:id="0" w:name="_GoBack"/>
      <w:bookmarkEnd w:id="0"/>
      <w:r w:rsidR="00777E4A">
        <w:t xml:space="preserve">rgy audit and associated </w:t>
      </w:r>
      <w:r w:rsidR="006F409C">
        <w:t xml:space="preserve">energy conservation </w:t>
      </w:r>
      <w:r w:rsidR="00777E4A">
        <w:t xml:space="preserve">plan was completed in 2012.  </w:t>
      </w:r>
      <w:r>
        <w:t>Since that time, several improvements have be</w:t>
      </w:r>
      <w:r w:rsidR="001F230D">
        <w:t xml:space="preserve">en completed on the UUCF campus </w:t>
      </w:r>
      <w:r>
        <w:t xml:space="preserve">which </w:t>
      </w:r>
      <w:r w:rsidR="00F94518">
        <w:t>has</w:t>
      </w:r>
      <w:r w:rsidR="001F230D">
        <w:t xml:space="preserve"> </w:t>
      </w:r>
      <w:r>
        <w:t xml:space="preserve">reduced the amount of energy expended annually on the UUCF campus.  The most important energy saving improvement in recent years has been the replacement of the parking lot lights with new LED fixtures.   </w:t>
      </w:r>
    </w:p>
    <w:p w:rsidR="00777E4A" w:rsidRDefault="00777E4A" w:rsidP="00F928E7"/>
    <w:p w:rsidR="00777E4A" w:rsidRDefault="00777E4A" w:rsidP="00F928E7">
      <w:r>
        <w:t>Analysis completed by the Paris Pledge team</w:t>
      </w:r>
      <w:r w:rsidR="006A0323">
        <w:t xml:space="preserve"> (based on UUCF utility bills)</w:t>
      </w:r>
      <w:r>
        <w:t xml:space="preserve"> shows that the total production of carbon dioxide (CO2) by UUCF (generated by natural gas and electricity) has decreased considerably over the last 8 years:</w:t>
      </w:r>
    </w:p>
    <w:p w:rsidR="00777E4A" w:rsidRDefault="00777E4A" w:rsidP="00F928E7"/>
    <w:p w:rsidR="009C3305" w:rsidRPr="006A0323" w:rsidRDefault="009C3305" w:rsidP="009C3305">
      <w:pPr>
        <w:ind w:left="720"/>
        <w:rPr>
          <w:u w:val="single"/>
        </w:rPr>
      </w:pPr>
      <w:r w:rsidRPr="006A0323">
        <w:rPr>
          <w:u w:val="single"/>
        </w:rPr>
        <w:t>Year</w:t>
      </w:r>
      <w:r w:rsidRPr="006A0323">
        <w:t xml:space="preserve">    </w:t>
      </w:r>
      <w:r w:rsidR="006A0323">
        <w:tab/>
      </w:r>
      <w:r w:rsidR="006A0323" w:rsidRPr="006A0323">
        <w:tab/>
      </w:r>
      <w:r w:rsidRPr="006A0323">
        <w:rPr>
          <w:u w:val="single"/>
        </w:rPr>
        <w:t>Total UUCF Production of CO2</w:t>
      </w:r>
    </w:p>
    <w:p w:rsidR="00777E4A" w:rsidRDefault="00777E4A" w:rsidP="009C3305">
      <w:pPr>
        <w:ind w:left="720"/>
      </w:pPr>
      <w:r>
        <w:t>2008</w:t>
      </w:r>
      <w:r w:rsidR="006A0323">
        <w:tab/>
      </w:r>
      <w:r w:rsidR="006A0323">
        <w:tab/>
      </w:r>
      <w:r>
        <w:t xml:space="preserve">209 Tons </w:t>
      </w:r>
    </w:p>
    <w:p w:rsidR="009C3305" w:rsidRDefault="00777E4A" w:rsidP="009C3305">
      <w:pPr>
        <w:ind w:left="720"/>
      </w:pPr>
      <w:r>
        <w:t>2014</w:t>
      </w:r>
      <w:r w:rsidR="006A0323">
        <w:tab/>
      </w:r>
      <w:r>
        <w:t xml:space="preserve"> </w:t>
      </w:r>
      <w:r w:rsidR="009C3305">
        <w:t xml:space="preserve"> </w:t>
      </w:r>
      <w:r w:rsidR="006A0323">
        <w:tab/>
      </w:r>
      <w:r>
        <w:t xml:space="preserve">167 Tons </w:t>
      </w:r>
    </w:p>
    <w:p w:rsidR="00777E4A" w:rsidRDefault="00777E4A" w:rsidP="009C3305">
      <w:pPr>
        <w:ind w:left="720"/>
      </w:pPr>
      <w:r>
        <w:t xml:space="preserve">2015  </w:t>
      </w:r>
      <w:r w:rsidR="006A0323">
        <w:tab/>
      </w:r>
      <w:r w:rsidR="006A0323">
        <w:tab/>
      </w:r>
      <w:r>
        <w:t xml:space="preserve">132 Tons </w:t>
      </w:r>
    </w:p>
    <w:p w:rsidR="00777E4A" w:rsidRDefault="00777E4A" w:rsidP="00F928E7"/>
    <w:p w:rsidR="00777E4A" w:rsidRDefault="00777E4A" w:rsidP="00F928E7">
      <w:r>
        <w:t xml:space="preserve">While this progress is impressive, we believe that </w:t>
      </w:r>
      <w:r w:rsidR="009C3305">
        <w:t>significantly</w:t>
      </w:r>
      <w:r>
        <w:t xml:space="preserve"> more progress can </w:t>
      </w:r>
      <w:r w:rsidR="009C3305">
        <w:t xml:space="preserve">and should </w:t>
      </w:r>
      <w:r>
        <w:t>be made</w:t>
      </w:r>
      <w:r w:rsidR="009C3305">
        <w:t xml:space="preserve">.  We believe that </w:t>
      </w:r>
      <w:r w:rsidR="00FB5B9F">
        <w:t>UUCF</w:t>
      </w:r>
      <w:r w:rsidR="009C3305">
        <w:t xml:space="preserve"> will still be able to</w:t>
      </w:r>
      <w:r>
        <w:t xml:space="preserve"> achieve a 50% reduction</w:t>
      </w:r>
      <w:r w:rsidR="009C3305">
        <w:t xml:space="preserve"> from our 2015 levels over the next 15 years.    Therefore, our goal will be to achieve a total C02 generation in the range of 66 tons per year.   </w:t>
      </w:r>
    </w:p>
    <w:p w:rsidR="00777E4A" w:rsidRDefault="00777E4A" w:rsidP="00F928E7"/>
    <w:p w:rsidR="00777E4A" w:rsidRDefault="00777E4A" w:rsidP="001F230D">
      <w:r>
        <w:lastRenderedPageBreak/>
        <w:t>At present, we are conducting a new energy audit</w:t>
      </w:r>
      <w:r w:rsidR="00475766">
        <w:t xml:space="preserve"> to serve as the basis for the energy conservation investment project portfolio.   T</w:t>
      </w:r>
      <w:r>
        <w:t xml:space="preserve">he economics of energy conservation have </w:t>
      </w:r>
      <w:r w:rsidR="006A0323">
        <w:t>changed</w:t>
      </w:r>
      <w:r>
        <w:t xml:space="preserve"> </w:t>
      </w:r>
      <w:r w:rsidR="00475766">
        <w:t>significantly</w:t>
      </w:r>
      <w:r>
        <w:t xml:space="preserve"> over the last two years, </w:t>
      </w:r>
      <w:r w:rsidR="00475766">
        <w:t>largely</w:t>
      </w:r>
      <w:r>
        <w:t xml:space="preserve"> due to the rapid penetration and price decreases for LED lighting.   </w:t>
      </w:r>
      <w:r w:rsidR="009C3305">
        <w:t xml:space="preserve">While the current audit is still in progress, we can describe some of the key areas that we will </w:t>
      </w:r>
      <w:r w:rsidR="00FB5B9F">
        <w:t xml:space="preserve">evaluate </w:t>
      </w:r>
      <w:r w:rsidR="009C3305">
        <w:t xml:space="preserve">for energy savings over the </w:t>
      </w:r>
      <w:r w:rsidR="00FB5B9F">
        <w:t>short and medium time frames</w:t>
      </w:r>
      <w:r w:rsidR="009C3305">
        <w:t>:</w:t>
      </w:r>
    </w:p>
    <w:p w:rsidR="009C3305" w:rsidRDefault="009C3305" w:rsidP="001F230D">
      <w:pPr>
        <w:pStyle w:val="Header"/>
        <w:tabs>
          <w:tab w:val="clear" w:pos="4680"/>
          <w:tab w:val="clear" w:pos="9360"/>
        </w:tabs>
        <w:spacing w:line="276" w:lineRule="auto"/>
      </w:pPr>
    </w:p>
    <w:p w:rsidR="002C5863" w:rsidRDefault="002C5863" w:rsidP="000A35A1">
      <w:pPr>
        <w:pStyle w:val="ListParagraph"/>
        <w:numPr>
          <w:ilvl w:val="0"/>
          <w:numId w:val="20"/>
        </w:numPr>
      </w:pPr>
      <w:r>
        <w:t>Light</w:t>
      </w:r>
      <w:r w:rsidR="001F230D">
        <w:t xml:space="preserve">ing improvements and regulation – </w:t>
      </w:r>
      <w:r w:rsidR="007B6F79">
        <w:t xml:space="preserve">Leveraging </w:t>
      </w:r>
      <w:r>
        <w:t>LED bulbs and lighting control enhancements</w:t>
      </w:r>
      <w:r w:rsidR="007B6F79">
        <w:t xml:space="preserve"> for major power savings</w:t>
      </w:r>
      <w:r>
        <w:t>.</w:t>
      </w:r>
    </w:p>
    <w:p w:rsidR="002C5863" w:rsidRDefault="002C5863" w:rsidP="000A35A1">
      <w:pPr>
        <w:pStyle w:val="ListParagraph"/>
        <w:numPr>
          <w:ilvl w:val="0"/>
          <w:numId w:val="20"/>
        </w:numPr>
      </w:pPr>
      <w:r>
        <w:t xml:space="preserve">Window </w:t>
      </w:r>
      <w:r w:rsidR="00532A02">
        <w:t>i</w:t>
      </w:r>
      <w:r>
        <w:t>mprovements (</w:t>
      </w:r>
      <w:r w:rsidR="00FB5B9F">
        <w:t xml:space="preserve">especially the </w:t>
      </w:r>
      <w:r w:rsidR="001F230D">
        <w:t xml:space="preserve">Admin &amp; Program Buildings) - </w:t>
      </w:r>
      <w:r w:rsidR="007B6F79">
        <w:t xml:space="preserve">Apply </w:t>
      </w:r>
      <w:r w:rsidR="00FB5B9F">
        <w:t xml:space="preserve">insulating </w:t>
      </w:r>
      <w:r w:rsidR="00532A02">
        <w:t>film</w:t>
      </w:r>
      <w:r w:rsidR="00FB5B9F">
        <w:t xml:space="preserve"> </w:t>
      </w:r>
      <w:r w:rsidR="007B6F79">
        <w:t>to the inside of all</w:t>
      </w:r>
      <w:r>
        <w:t xml:space="preserve"> legacy single pane windows</w:t>
      </w:r>
      <w:r w:rsidR="007B6F79">
        <w:t xml:space="preserve"> to </w:t>
      </w:r>
      <w:r w:rsidR="00532A02">
        <w:t>improve insulating capabilities. Current film products applied to single pane windows</w:t>
      </w:r>
      <w:r w:rsidR="00532A02" w:rsidRPr="001F230D">
        <w:rPr>
          <w:color w:val="FF0000"/>
        </w:rPr>
        <w:t xml:space="preserve"> </w:t>
      </w:r>
      <w:r w:rsidR="00F56C44">
        <w:t xml:space="preserve">can provide over </w:t>
      </w:r>
      <w:r w:rsidR="00532A02">
        <w:t>9</w:t>
      </w:r>
      <w:r w:rsidR="00F56C44">
        <w:t>0</w:t>
      </w:r>
      <w:r w:rsidR="00532A02">
        <w:t>% of the insulating benefit of double pane windows</w:t>
      </w:r>
      <w:r w:rsidR="00F56C44">
        <w:t xml:space="preserve"> at far lower cost than full window replacement</w:t>
      </w:r>
      <w:r w:rsidR="00532A02">
        <w:t>.   Some window replacements may be considered depending on the specific window location and condition.</w:t>
      </w:r>
    </w:p>
    <w:p w:rsidR="002C5863" w:rsidRDefault="002C5863" w:rsidP="000A35A1">
      <w:pPr>
        <w:pStyle w:val="ListParagraph"/>
        <w:numPr>
          <w:ilvl w:val="0"/>
          <w:numId w:val="20"/>
        </w:numPr>
      </w:pPr>
      <w:r>
        <w:t xml:space="preserve">Insulation Enhancements – </w:t>
      </w:r>
      <w:r w:rsidR="00532A02">
        <w:t>Several locations within UUCF buildings</w:t>
      </w:r>
      <w:r w:rsidR="007B6F79">
        <w:t xml:space="preserve"> </w:t>
      </w:r>
      <w:r w:rsidR="00532A02">
        <w:t>will likely need to</w:t>
      </w:r>
      <w:r w:rsidR="007B6F79">
        <w:t xml:space="preserve"> be enhanced </w:t>
      </w:r>
      <w:r>
        <w:t xml:space="preserve">to reduce </w:t>
      </w:r>
      <w:r w:rsidR="007B6F79">
        <w:t xml:space="preserve">heating and AC </w:t>
      </w:r>
      <w:r>
        <w:t xml:space="preserve">costs.  </w:t>
      </w:r>
    </w:p>
    <w:p w:rsidR="002C5863" w:rsidRDefault="002C5863" w:rsidP="000A35A1">
      <w:pPr>
        <w:pStyle w:val="ListParagraph"/>
        <w:numPr>
          <w:ilvl w:val="0"/>
          <w:numId w:val="20"/>
        </w:numPr>
      </w:pPr>
      <w:r>
        <w:t>Heating and Air Conditioning Upgrades – As the current</w:t>
      </w:r>
      <w:r w:rsidR="00F56C44">
        <w:t xml:space="preserve"> HVAC</w:t>
      </w:r>
      <w:r>
        <w:t xml:space="preserve"> </w:t>
      </w:r>
      <w:r w:rsidR="001F230D">
        <w:t xml:space="preserve">units reach their end of life, </w:t>
      </w:r>
      <w:r>
        <w:t>replacement units will be purchased that are consistent with UUCF’s energy reduction goals.</w:t>
      </w:r>
    </w:p>
    <w:p w:rsidR="007B6F79" w:rsidRDefault="007B6F79" w:rsidP="000A35A1">
      <w:pPr>
        <w:pStyle w:val="ListParagraph"/>
        <w:numPr>
          <w:ilvl w:val="0"/>
          <w:numId w:val="20"/>
        </w:numPr>
      </w:pPr>
      <w:r>
        <w:t>Roofing Improvements -  Adding reflective coatings to the Program Building roof</w:t>
      </w:r>
      <w:r w:rsidR="00F56C44">
        <w:t xml:space="preserve"> will be evaluated</w:t>
      </w:r>
      <w:r w:rsidR="00282CD4">
        <w:t>.</w:t>
      </w:r>
    </w:p>
    <w:p w:rsidR="007B6F79" w:rsidRDefault="007B6F79" w:rsidP="000A35A1">
      <w:pPr>
        <w:pStyle w:val="ListParagraph"/>
        <w:numPr>
          <w:ilvl w:val="0"/>
          <w:numId w:val="20"/>
        </w:numPr>
      </w:pPr>
      <w:r>
        <w:t xml:space="preserve">Other – Explore emerging opportunities </w:t>
      </w:r>
      <w:r w:rsidR="00282CD4">
        <w:t xml:space="preserve">and changing economics </w:t>
      </w:r>
      <w:r>
        <w:t xml:space="preserve">in </w:t>
      </w:r>
      <w:r w:rsidR="00282CD4">
        <w:t xml:space="preserve">local </w:t>
      </w:r>
      <w:r>
        <w:t>power generation</w:t>
      </w:r>
      <w:r w:rsidR="00282CD4">
        <w:t>, especially from solar</w:t>
      </w:r>
      <w:r w:rsidR="008B0E9A">
        <w:t>.</w:t>
      </w:r>
    </w:p>
    <w:p w:rsidR="002C5863" w:rsidRDefault="002C5863" w:rsidP="002C5863"/>
    <w:p w:rsidR="009C3305" w:rsidRDefault="007B6F79" w:rsidP="002C5863">
      <w:r>
        <w:t xml:space="preserve">After the </w:t>
      </w:r>
      <w:r w:rsidR="00F56C44">
        <w:t>current</w:t>
      </w:r>
      <w:r>
        <w:t xml:space="preserve"> energy audit is completed, the PPI team will compile a list of proposed energy conservation projects </w:t>
      </w:r>
      <w:r w:rsidR="00F56C44">
        <w:t>including</w:t>
      </w:r>
      <w:r>
        <w:t xml:space="preserve"> their </w:t>
      </w:r>
      <w:r w:rsidR="00F56C44">
        <w:t xml:space="preserve">initial </w:t>
      </w:r>
      <w:r>
        <w:t xml:space="preserve">investment requirements </w:t>
      </w:r>
      <w:r w:rsidR="00A356D9">
        <w:t>and</w:t>
      </w:r>
      <w:r>
        <w:t xml:space="preserve"> estimated payback period.</w:t>
      </w:r>
    </w:p>
    <w:p w:rsidR="00F928E7" w:rsidRDefault="00F928E7" w:rsidP="00A829FB"/>
    <w:p w:rsidR="00A829FB" w:rsidRPr="006F409C" w:rsidRDefault="00A829FB" w:rsidP="00A829FB">
      <w:pPr>
        <w:rPr>
          <w:b/>
        </w:rPr>
      </w:pPr>
      <w:r w:rsidRPr="006F409C">
        <w:rPr>
          <w:b/>
        </w:rPr>
        <w:t xml:space="preserve">Project </w:t>
      </w:r>
      <w:r w:rsidR="0029365C">
        <w:rPr>
          <w:b/>
        </w:rPr>
        <w:t>Management and Stakeholder Coordination</w:t>
      </w:r>
    </w:p>
    <w:p w:rsidR="002C5863" w:rsidRDefault="002C5863" w:rsidP="00A829FB"/>
    <w:p w:rsidR="003763EA" w:rsidRDefault="002C5863" w:rsidP="00A829FB">
      <w:r>
        <w:t xml:space="preserve">We propose </w:t>
      </w:r>
      <w:r w:rsidR="00F56C44">
        <w:t xml:space="preserve">that </w:t>
      </w:r>
      <w:r w:rsidR="003763EA">
        <w:t>the Paris Pledge Initiative</w:t>
      </w:r>
      <w:r>
        <w:t xml:space="preserve"> </w:t>
      </w:r>
      <w:r w:rsidR="00F56C44">
        <w:t xml:space="preserve">be supported </w:t>
      </w:r>
      <w:r>
        <w:t xml:space="preserve">as a UUCF wide </w:t>
      </w:r>
      <w:r w:rsidR="003763EA">
        <w:t>program</w:t>
      </w:r>
      <w:r>
        <w:t xml:space="preserve"> under the joint sponsorship of the </w:t>
      </w:r>
      <w:r w:rsidR="003763EA">
        <w:t>following UUCF organizations:</w:t>
      </w:r>
    </w:p>
    <w:p w:rsidR="008B0E9A" w:rsidRDefault="008B0E9A" w:rsidP="00A829FB"/>
    <w:p w:rsidR="003763EA" w:rsidRDefault="002C5863" w:rsidP="003763EA">
      <w:pPr>
        <w:pStyle w:val="ListParagraph"/>
        <w:numPr>
          <w:ilvl w:val="0"/>
          <w:numId w:val="15"/>
        </w:numPr>
      </w:pPr>
      <w:r>
        <w:t>Social Justice Council</w:t>
      </w:r>
      <w:r w:rsidR="001D66CF">
        <w:t xml:space="preserve"> - </w:t>
      </w:r>
      <w:r w:rsidR="00F56C44">
        <w:t>Will manage</w:t>
      </w:r>
      <w:r w:rsidR="008B0E9A">
        <w:t xml:space="preserve"> </w:t>
      </w:r>
      <w:r w:rsidR="003763EA">
        <w:t>the social justice dimension of</w:t>
      </w:r>
      <w:r w:rsidR="008B0E9A">
        <w:t xml:space="preserve"> PPI relating to global warming as well as managing</w:t>
      </w:r>
      <w:r w:rsidR="003763EA">
        <w:t xml:space="preserve"> associated advocacy efforts.   The existing Social Justice Resolution on Climate Change is </w:t>
      </w:r>
      <w:r w:rsidR="008B0E9A">
        <w:t>the</w:t>
      </w:r>
      <w:r w:rsidR="003763EA">
        <w:t xml:space="preserve"> key foundational document supporting PPI</w:t>
      </w:r>
      <w:r w:rsidR="008B0E9A">
        <w:t xml:space="preserve"> activities at UUCF</w:t>
      </w:r>
    </w:p>
    <w:p w:rsidR="003763EA" w:rsidRDefault="002C5863" w:rsidP="003763EA">
      <w:pPr>
        <w:pStyle w:val="ListParagraph"/>
        <w:numPr>
          <w:ilvl w:val="0"/>
          <w:numId w:val="15"/>
        </w:numPr>
      </w:pPr>
      <w:r>
        <w:t>Property Stewardship Council</w:t>
      </w:r>
      <w:r w:rsidR="003763EA">
        <w:t xml:space="preserve"> -  </w:t>
      </w:r>
      <w:r w:rsidR="00F56C44">
        <w:t>Will manage and approve</w:t>
      </w:r>
      <w:r w:rsidR="003763EA">
        <w:t xml:space="preserve"> the </w:t>
      </w:r>
      <w:r w:rsidR="008B0E9A">
        <w:t xml:space="preserve">resource </w:t>
      </w:r>
      <w:r w:rsidR="003763EA">
        <w:t xml:space="preserve">stewardship dimension of PPI and </w:t>
      </w:r>
      <w:r w:rsidR="00F56C44">
        <w:t xml:space="preserve">will </w:t>
      </w:r>
      <w:r w:rsidR="003763EA">
        <w:t>coordinat</w:t>
      </w:r>
      <w:r w:rsidR="008B0E9A">
        <w:t>e</w:t>
      </w:r>
      <w:r w:rsidR="003763EA">
        <w:t xml:space="preserve"> </w:t>
      </w:r>
      <w:r w:rsidR="006F409C">
        <w:t>UUCF capital improvement</w:t>
      </w:r>
      <w:r w:rsidR="003763EA">
        <w:t xml:space="preserve"> efforts</w:t>
      </w:r>
      <w:r>
        <w:t xml:space="preserve">  </w:t>
      </w:r>
    </w:p>
    <w:p w:rsidR="00A356D9" w:rsidRDefault="00A356D9" w:rsidP="003763EA">
      <w:pPr>
        <w:pStyle w:val="ListParagraph"/>
        <w:numPr>
          <w:ilvl w:val="0"/>
          <w:numId w:val="15"/>
        </w:numPr>
      </w:pPr>
      <w:r>
        <w:lastRenderedPageBreak/>
        <w:t xml:space="preserve">Green Sanctuary Group -  Will provide general input with  a special focus on the UUCF grounds and its potential for increased CO2 absorption </w:t>
      </w:r>
    </w:p>
    <w:p w:rsidR="003763EA" w:rsidRDefault="002C5863" w:rsidP="003763EA">
      <w:pPr>
        <w:pStyle w:val="ListParagraph"/>
        <w:numPr>
          <w:ilvl w:val="0"/>
          <w:numId w:val="15"/>
        </w:numPr>
      </w:pPr>
      <w:r>
        <w:t xml:space="preserve">Faith Alliance for Climate Solutions (FACS) </w:t>
      </w:r>
      <w:r w:rsidR="001D66CF">
        <w:t xml:space="preserve">- </w:t>
      </w:r>
      <w:r w:rsidR="008B0E9A">
        <w:t xml:space="preserve">The </w:t>
      </w:r>
      <w:r w:rsidR="003763EA">
        <w:t>FACS-UUCF</w:t>
      </w:r>
      <w:r w:rsidR="008B0E9A">
        <w:t xml:space="preserve"> group</w:t>
      </w:r>
      <w:r w:rsidR="003763EA">
        <w:t xml:space="preserve"> will provide core coordination and management functions for PPI</w:t>
      </w:r>
      <w:r w:rsidR="006F409C">
        <w:t xml:space="preserve">.  FACS </w:t>
      </w:r>
      <w:r w:rsidR="003763EA">
        <w:t xml:space="preserve">will also </w:t>
      </w:r>
      <w:r w:rsidR="00F56C44">
        <w:t>share the knowledge learned from</w:t>
      </w:r>
      <w:r w:rsidR="003763EA">
        <w:t xml:space="preserve"> this initiative with the other </w:t>
      </w:r>
      <w:r w:rsidR="008B0E9A">
        <w:t xml:space="preserve">FACS </w:t>
      </w:r>
      <w:r w:rsidR="006F409C">
        <w:t xml:space="preserve">member congregations with a goal of </w:t>
      </w:r>
      <w:r w:rsidR="00F56C44">
        <w:t xml:space="preserve">providing </w:t>
      </w:r>
      <w:r w:rsidR="006F409C">
        <w:t>mutual support</w:t>
      </w:r>
      <w:r w:rsidR="003763EA">
        <w:t xml:space="preserve">.   </w:t>
      </w:r>
    </w:p>
    <w:p w:rsidR="003763EA" w:rsidRDefault="003763EA" w:rsidP="001F230D">
      <w:pPr>
        <w:pStyle w:val="ListParagraph"/>
      </w:pPr>
      <w:r>
        <w:t xml:space="preserve"> </w:t>
      </w:r>
    </w:p>
    <w:p w:rsidR="002C5863" w:rsidRDefault="00BC03C5" w:rsidP="003763EA">
      <w:r>
        <w:t>Key ongoing</w:t>
      </w:r>
      <w:r w:rsidR="002C5863">
        <w:t xml:space="preserve"> </w:t>
      </w:r>
      <w:r w:rsidR="00F56C44">
        <w:t xml:space="preserve">task </w:t>
      </w:r>
      <w:r>
        <w:t xml:space="preserve">activities </w:t>
      </w:r>
      <w:r w:rsidR="002C5863">
        <w:t xml:space="preserve">for </w:t>
      </w:r>
      <w:r>
        <w:t xml:space="preserve">the Paris Pledge Initiative </w:t>
      </w:r>
      <w:r w:rsidR="00F56C44">
        <w:t>will include the following:</w:t>
      </w:r>
    </w:p>
    <w:p w:rsidR="002C5863" w:rsidRDefault="002C5863" w:rsidP="00A829FB"/>
    <w:p w:rsidR="002C5863" w:rsidRDefault="002C5863" w:rsidP="002C5863">
      <w:pPr>
        <w:pStyle w:val="ListParagraph"/>
        <w:numPr>
          <w:ilvl w:val="0"/>
          <w:numId w:val="13"/>
        </w:numPr>
      </w:pPr>
      <w:r>
        <w:t>Technical Research and Engineering</w:t>
      </w:r>
      <w:r w:rsidR="00BC03C5">
        <w:t xml:space="preserve"> – Assessing technical solutions to energy conservation and working with professionals to optimize UUCF buildings and equipment</w:t>
      </w:r>
      <w:r w:rsidR="00F56C44">
        <w:t xml:space="preserve"> to meet the PPI goals</w:t>
      </w:r>
      <w:r w:rsidR="00BC03C5">
        <w:t>.</w:t>
      </w:r>
    </w:p>
    <w:p w:rsidR="00BC03C5" w:rsidRDefault="009276CF" w:rsidP="002C5863">
      <w:pPr>
        <w:pStyle w:val="ListParagraph"/>
        <w:numPr>
          <w:ilvl w:val="0"/>
          <w:numId w:val="13"/>
        </w:numPr>
      </w:pPr>
      <w:r>
        <w:t>Monitoring and Tracking</w:t>
      </w:r>
      <w:r w:rsidR="00A842D5">
        <w:t xml:space="preserve"> – </w:t>
      </w:r>
      <w:r w:rsidR="00BC03C5">
        <w:t xml:space="preserve">Establishing </w:t>
      </w:r>
      <w:r w:rsidR="00A356D9">
        <w:t>the</w:t>
      </w:r>
      <w:r w:rsidR="00F56C44">
        <w:t xml:space="preserve"> current</w:t>
      </w:r>
      <w:r w:rsidR="00BC03C5">
        <w:t xml:space="preserve"> baseline of energy usage and tracking our progress towards meeting the PPI goals.  Leveraging online tools such as the </w:t>
      </w:r>
      <w:r w:rsidR="00A842D5">
        <w:t>EPA Portfolio Manager</w:t>
      </w:r>
      <w:r w:rsidR="00BC03C5">
        <w:t xml:space="preserve">.   Establishing and updating </w:t>
      </w:r>
      <w:r w:rsidR="00A356D9">
        <w:t>a web-based</w:t>
      </w:r>
      <w:r w:rsidR="00BC03C5">
        <w:t xml:space="preserve"> </w:t>
      </w:r>
      <w:r w:rsidR="00A842D5">
        <w:t>Energy Dashboard</w:t>
      </w:r>
      <w:r w:rsidR="00A356D9">
        <w:t xml:space="preserve">, </w:t>
      </w:r>
      <w:r w:rsidR="00BC03C5">
        <w:t>which will enable UUCF members to track PPI progress.</w:t>
      </w:r>
    </w:p>
    <w:p w:rsidR="002C5863" w:rsidRDefault="002C5863" w:rsidP="002C5863">
      <w:pPr>
        <w:pStyle w:val="ListParagraph"/>
        <w:numPr>
          <w:ilvl w:val="0"/>
          <w:numId w:val="13"/>
        </w:numPr>
      </w:pPr>
      <w:r>
        <w:t>Publicity and Marketing Communications</w:t>
      </w:r>
      <w:r w:rsidR="00BC03C5">
        <w:t xml:space="preserve"> – Educating the congregation about PPI goals and providing regular updates through a variety of communications channels.</w:t>
      </w:r>
    </w:p>
    <w:p w:rsidR="002C5863" w:rsidRDefault="002C5863" w:rsidP="002C5863">
      <w:pPr>
        <w:pStyle w:val="ListParagraph"/>
        <w:numPr>
          <w:ilvl w:val="0"/>
          <w:numId w:val="13"/>
        </w:numPr>
      </w:pPr>
      <w:r>
        <w:t>Funding, Development, and Advocacy</w:t>
      </w:r>
      <w:r w:rsidR="001D66CF">
        <w:t xml:space="preserve"> -</w:t>
      </w:r>
      <w:r w:rsidR="00BC03C5">
        <w:t xml:space="preserve"> Evaluating investment alternatives and </w:t>
      </w:r>
      <w:r w:rsidR="00F56C44">
        <w:t>arranging</w:t>
      </w:r>
      <w:r w:rsidR="00BC03C5">
        <w:t xml:space="preserve"> appropriate funding mechanisms.  Coordinating with stakeholders to insure adequate </w:t>
      </w:r>
      <w:r w:rsidR="00F56C44">
        <w:t xml:space="preserve">financial </w:t>
      </w:r>
      <w:r w:rsidR="00BC03C5">
        <w:t xml:space="preserve">support.  </w:t>
      </w:r>
    </w:p>
    <w:p w:rsidR="00E65298" w:rsidRDefault="00E65298" w:rsidP="00E65298"/>
    <w:p w:rsidR="00E65298" w:rsidRDefault="00E65298" w:rsidP="00E65298">
      <w:r>
        <w:t>Current PPI team members and key liaisons</w:t>
      </w:r>
      <w:r w:rsidR="0029365C">
        <w:t xml:space="preserve"> </w:t>
      </w:r>
      <w:r>
        <w:t>are as follows:</w:t>
      </w:r>
    </w:p>
    <w:p w:rsidR="00E65298" w:rsidRDefault="00E65298" w:rsidP="00E65298"/>
    <w:p w:rsidR="00E65298" w:rsidRDefault="00E65298" w:rsidP="000A35A1">
      <w:pPr>
        <w:pStyle w:val="Normal1"/>
        <w:numPr>
          <w:ilvl w:val="0"/>
          <w:numId w:val="19"/>
        </w:numPr>
        <w:spacing w:after="0"/>
        <w:contextualSpacing/>
        <w:rPr>
          <w:rFonts w:ascii="Times New Roman" w:eastAsia="Times New Roman" w:hAnsi="Times New Roman" w:cs="Times New Roman"/>
        </w:rPr>
      </w:pPr>
      <w:r w:rsidRPr="00897242">
        <w:rPr>
          <w:rFonts w:ascii="Times New Roman" w:eastAsia="Times New Roman" w:hAnsi="Times New Roman" w:cs="Times New Roman"/>
        </w:rPr>
        <w:t xml:space="preserve">Dave </w:t>
      </w:r>
      <w:r>
        <w:rPr>
          <w:rFonts w:ascii="Times New Roman" w:eastAsia="Times New Roman" w:hAnsi="Times New Roman" w:cs="Times New Roman"/>
        </w:rPr>
        <w:t>Anderson – PPI Project Coordination</w:t>
      </w:r>
    </w:p>
    <w:p w:rsidR="00E65298" w:rsidRPr="00F014BF" w:rsidRDefault="00E65298" w:rsidP="000A35A1">
      <w:pPr>
        <w:pStyle w:val="Normal1"/>
        <w:numPr>
          <w:ilvl w:val="0"/>
          <w:numId w:val="19"/>
        </w:numPr>
        <w:spacing w:after="0"/>
        <w:contextualSpacing/>
        <w:rPr>
          <w:rFonts w:ascii="Times New Roman" w:eastAsia="Times New Roman" w:hAnsi="Times New Roman" w:cs="Times New Roman"/>
        </w:rPr>
      </w:pPr>
      <w:r w:rsidRPr="00F014BF">
        <w:rPr>
          <w:rFonts w:ascii="Times New Roman" w:eastAsia="Times New Roman" w:hAnsi="Times New Roman" w:cs="Times New Roman"/>
        </w:rPr>
        <w:t>Dave Parsons – PPI Technical Plan</w:t>
      </w:r>
      <w:r>
        <w:rPr>
          <w:rFonts w:ascii="Times New Roman" w:eastAsia="Times New Roman" w:hAnsi="Times New Roman" w:cs="Times New Roman"/>
        </w:rPr>
        <w:t>ning</w:t>
      </w:r>
      <w:r w:rsidRPr="00F014BF">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Pr="00F014BF">
        <w:rPr>
          <w:rFonts w:ascii="Times New Roman" w:eastAsia="Times New Roman" w:hAnsi="Times New Roman" w:cs="Times New Roman"/>
        </w:rPr>
        <w:t>Energy Baseline</w:t>
      </w:r>
    </w:p>
    <w:p w:rsidR="00E65298" w:rsidRPr="00F014BF" w:rsidRDefault="00E65298" w:rsidP="000A35A1">
      <w:pPr>
        <w:pStyle w:val="Normal1"/>
        <w:numPr>
          <w:ilvl w:val="0"/>
          <w:numId w:val="19"/>
        </w:numPr>
        <w:spacing w:after="0"/>
        <w:contextualSpacing/>
      </w:pPr>
      <w:r>
        <w:rPr>
          <w:rFonts w:ascii="Times New Roman" w:eastAsia="Times New Roman" w:hAnsi="Times New Roman" w:cs="Times New Roman"/>
        </w:rPr>
        <w:t>Jean Wright –PPI Coordination</w:t>
      </w:r>
      <w:r w:rsidRPr="00857408">
        <w:rPr>
          <w:rFonts w:ascii="Times New Roman" w:eastAsia="Times New Roman" w:hAnsi="Times New Roman" w:cs="Times New Roman"/>
        </w:rPr>
        <w:t xml:space="preserve"> </w:t>
      </w:r>
      <w:r>
        <w:rPr>
          <w:rFonts w:ascii="Times New Roman" w:eastAsia="Times New Roman" w:hAnsi="Times New Roman" w:cs="Times New Roman"/>
        </w:rPr>
        <w:t>and FACS Liaison</w:t>
      </w:r>
    </w:p>
    <w:p w:rsidR="00E65298" w:rsidRPr="00925385" w:rsidRDefault="00E65298" w:rsidP="000A35A1">
      <w:pPr>
        <w:pStyle w:val="Normal1"/>
        <w:numPr>
          <w:ilvl w:val="0"/>
          <w:numId w:val="19"/>
        </w:numPr>
        <w:spacing w:after="0"/>
        <w:contextualSpacing/>
      </w:pPr>
      <w:r w:rsidRPr="00F014BF">
        <w:rPr>
          <w:rFonts w:ascii="Times New Roman" w:eastAsia="Times New Roman" w:hAnsi="Times New Roman" w:cs="Times New Roman"/>
        </w:rPr>
        <w:t xml:space="preserve">Eric Goplerud -  </w:t>
      </w:r>
      <w:r>
        <w:rPr>
          <w:rFonts w:ascii="Times New Roman" w:eastAsia="Times New Roman" w:hAnsi="Times New Roman" w:cs="Times New Roman"/>
        </w:rPr>
        <w:t xml:space="preserve">PPI External Liaison and Chair, </w:t>
      </w:r>
      <w:r w:rsidRPr="00F014BF">
        <w:rPr>
          <w:rFonts w:ascii="Times New Roman" w:eastAsia="Times New Roman" w:hAnsi="Times New Roman" w:cs="Times New Roman"/>
        </w:rPr>
        <w:t xml:space="preserve">FACS </w:t>
      </w:r>
    </w:p>
    <w:p w:rsidR="00925385" w:rsidRDefault="00925385" w:rsidP="000A35A1">
      <w:pPr>
        <w:pStyle w:val="Normal1"/>
        <w:spacing w:after="0"/>
        <w:ind w:left="360"/>
        <w:contextualSpacing/>
      </w:pPr>
    </w:p>
    <w:p w:rsidR="00925385" w:rsidRPr="00F014BF" w:rsidRDefault="00925385" w:rsidP="000A35A1">
      <w:pPr>
        <w:pStyle w:val="Normal1"/>
        <w:numPr>
          <w:ilvl w:val="0"/>
          <w:numId w:val="19"/>
        </w:numPr>
        <w:spacing w:after="0"/>
        <w:contextualSpacing/>
      </w:pPr>
      <w:r>
        <w:rPr>
          <w:rFonts w:ascii="Times New Roman" w:eastAsia="Times New Roman" w:hAnsi="Times New Roman" w:cs="Times New Roman"/>
        </w:rPr>
        <w:t xml:space="preserve">Wini Atlas – Lay Minister, Social Justice </w:t>
      </w:r>
    </w:p>
    <w:p w:rsidR="00925385" w:rsidRPr="00F014BF" w:rsidRDefault="00925385" w:rsidP="000A35A1">
      <w:pPr>
        <w:pStyle w:val="Normal1"/>
        <w:numPr>
          <w:ilvl w:val="0"/>
          <w:numId w:val="19"/>
        </w:numPr>
        <w:spacing w:after="0"/>
        <w:contextualSpacing/>
      </w:pPr>
      <w:r>
        <w:rPr>
          <w:rFonts w:ascii="Times New Roman" w:eastAsia="Times New Roman" w:hAnsi="Times New Roman" w:cs="Times New Roman"/>
        </w:rPr>
        <w:t>Suzy Foster – Lay Minister, Property Stewardship</w:t>
      </w:r>
    </w:p>
    <w:p w:rsidR="00F56C44" w:rsidRDefault="00F56C44" w:rsidP="000A35A1">
      <w:pPr>
        <w:pStyle w:val="Normal1"/>
        <w:numPr>
          <w:ilvl w:val="0"/>
          <w:numId w:val="19"/>
        </w:numPr>
        <w:spacing w:after="0"/>
        <w:contextualSpacing/>
      </w:pPr>
      <w:r>
        <w:rPr>
          <w:rFonts w:ascii="Times New Roman" w:eastAsia="Times New Roman" w:hAnsi="Times New Roman" w:cs="Times New Roman"/>
        </w:rPr>
        <w:t>Lois Phemister – Chair, Green Sanctuary Group</w:t>
      </w:r>
    </w:p>
    <w:p w:rsidR="00E65298" w:rsidRPr="00BE6D2E" w:rsidRDefault="00E65298" w:rsidP="000A35A1">
      <w:pPr>
        <w:pStyle w:val="Normal1"/>
        <w:numPr>
          <w:ilvl w:val="0"/>
          <w:numId w:val="19"/>
        </w:numPr>
        <w:spacing w:after="0"/>
        <w:contextualSpacing/>
      </w:pPr>
      <w:r>
        <w:rPr>
          <w:rFonts w:ascii="Times New Roman" w:eastAsia="Times New Roman" w:hAnsi="Times New Roman" w:cs="Times New Roman"/>
        </w:rPr>
        <w:t>Jim Allen – Liaison, Property Stewardship Council</w:t>
      </w:r>
    </w:p>
    <w:p w:rsidR="00E65298" w:rsidRDefault="00E65298" w:rsidP="00E65298">
      <w:pPr>
        <w:pStyle w:val="Normal1"/>
        <w:spacing w:after="0"/>
        <w:ind w:left="720"/>
        <w:contextualSpacing/>
        <w:rPr>
          <w:rFonts w:ascii="Times New Roman" w:eastAsia="Times New Roman" w:hAnsi="Times New Roman" w:cs="Times New Roman"/>
        </w:rPr>
      </w:pPr>
    </w:p>
    <w:p w:rsidR="00282CD4" w:rsidRDefault="00F56C44" w:rsidP="002C5863">
      <w:r>
        <w:t xml:space="preserve">Upon </w:t>
      </w:r>
      <w:r w:rsidR="00C54CDA">
        <w:t>approval</w:t>
      </w:r>
      <w:r>
        <w:t xml:space="preserve"> of this program</w:t>
      </w:r>
      <w:r w:rsidR="00C54CDA">
        <w:t xml:space="preserve">, we anticipate adding several members to the team to fully support the ongoing activities described above.  </w:t>
      </w:r>
      <w:r w:rsidR="002C5863">
        <w:t xml:space="preserve">Over time, we </w:t>
      </w:r>
      <w:r w:rsidR="00925385">
        <w:t xml:space="preserve">hope and anticipate </w:t>
      </w:r>
      <w:r w:rsidR="002C5863">
        <w:t xml:space="preserve">that the </w:t>
      </w:r>
      <w:r w:rsidR="00925385">
        <w:t>Paris Pledge Initiative</w:t>
      </w:r>
      <w:r w:rsidR="002C5863">
        <w:t xml:space="preserve"> will become deeply embedded in the fabric of UUCF</w:t>
      </w:r>
      <w:r w:rsidR="00532A02">
        <w:t xml:space="preserve"> life</w:t>
      </w:r>
      <w:r w:rsidR="002C5863">
        <w:t xml:space="preserve">. </w:t>
      </w:r>
    </w:p>
    <w:p w:rsidR="00282CD4" w:rsidRDefault="00282CD4" w:rsidP="002C5863"/>
    <w:p w:rsidR="00282CD4" w:rsidRDefault="00282CD4" w:rsidP="002C5863"/>
    <w:p w:rsidR="002C5863" w:rsidRDefault="002C5863" w:rsidP="002C5863">
      <w:r>
        <w:t xml:space="preserve">  </w:t>
      </w:r>
    </w:p>
    <w:p w:rsidR="002C5863" w:rsidRDefault="002C5863" w:rsidP="00A829FB"/>
    <w:p w:rsidR="002C5863" w:rsidRDefault="00A829FB" w:rsidP="00A829FB">
      <w:pPr>
        <w:rPr>
          <w:b/>
        </w:rPr>
      </w:pPr>
      <w:r w:rsidRPr="00736C84">
        <w:rPr>
          <w:b/>
        </w:rPr>
        <w:lastRenderedPageBreak/>
        <w:t>Funding Sources</w:t>
      </w:r>
      <w:r w:rsidR="00736C84" w:rsidRPr="00736C84">
        <w:rPr>
          <w:b/>
        </w:rPr>
        <w:t xml:space="preserve">  </w:t>
      </w:r>
    </w:p>
    <w:p w:rsidR="00736C84" w:rsidRPr="00736C84" w:rsidRDefault="00736C84" w:rsidP="00A829FB">
      <w:pPr>
        <w:rPr>
          <w:b/>
        </w:rPr>
      </w:pPr>
    </w:p>
    <w:p w:rsidR="00124F4B" w:rsidRDefault="00124F4B" w:rsidP="00A829FB">
      <w:r>
        <w:t>A wide range of</w:t>
      </w:r>
      <w:r w:rsidR="00BC03C5">
        <w:t xml:space="preserve"> funding mechanisms will be </w:t>
      </w:r>
      <w:r w:rsidR="0061438F">
        <w:t>utilized</w:t>
      </w:r>
      <w:r w:rsidR="00BC03C5">
        <w:t xml:space="preserve"> to achieve the goals of the Paris Pledge Initiative.   The </w:t>
      </w:r>
      <w:r>
        <w:t>selection of the appropriate</w:t>
      </w:r>
      <w:r w:rsidR="00BC03C5">
        <w:t xml:space="preserve"> funding approach will depend on the </w:t>
      </w:r>
      <w:r>
        <w:t>characteristics</w:t>
      </w:r>
      <w:r w:rsidR="00BC03C5">
        <w:t xml:space="preserve"> of the </w:t>
      </w:r>
      <w:r>
        <w:t xml:space="preserve">specific energy conservation </w:t>
      </w:r>
      <w:r w:rsidR="00BC03C5">
        <w:t xml:space="preserve">investment project, including the amount of </w:t>
      </w:r>
      <w:r>
        <w:t xml:space="preserve">up-front </w:t>
      </w:r>
      <w:r w:rsidR="00BC03C5">
        <w:t>funding required a</w:t>
      </w:r>
      <w:r>
        <w:t xml:space="preserve">nd the estimated payback period.   A </w:t>
      </w:r>
      <w:r w:rsidR="0061438F">
        <w:t>number</w:t>
      </w:r>
      <w:r>
        <w:t xml:space="preserve"> of possible funding mechanisms </w:t>
      </w:r>
      <w:r w:rsidR="00A356D9">
        <w:t>are listed a</w:t>
      </w:r>
      <w:r>
        <w:t>s follows:</w:t>
      </w:r>
    </w:p>
    <w:p w:rsidR="00124F4B" w:rsidRDefault="00124F4B" w:rsidP="00A829FB"/>
    <w:p w:rsidR="002C5863" w:rsidRDefault="002C5863" w:rsidP="00A829FB">
      <w:r>
        <w:t xml:space="preserve">Operational </w:t>
      </w:r>
      <w:r w:rsidR="00925385">
        <w:t>Process Improvements</w:t>
      </w:r>
      <w:r>
        <w:t xml:space="preserve"> – </w:t>
      </w:r>
      <w:r w:rsidR="00124F4B">
        <w:t>Little or no up-front investment required.  A significant amount of energy savings can be realized through changes in operating procedures and training for both the staff and congregation as a whole.</w:t>
      </w:r>
    </w:p>
    <w:p w:rsidR="00124F4B" w:rsidRDefault="00124F4B" w:rsidP="00A829FB"/>
    <w:p w:rsidR="002C5863" w:rsidRDefault="002C5863" w:rsidP="00A829FB">
      <w:r>
        <w:t>Operational Budget</w:t>
      </w:r>
      <w:r w:rsidR="001D66CF">
        <w:t xml:space="preserve"> - </w:t>
      </w:r>
      <w:r w:rsidR="00124F4B">
        <w:t xml:space="preserve">A limited amount of energy conversation investment </w:t>
      </w:r>
      <w:r w:rsidR="00925385">
        <w:t>may</w:t>
      </w:r>
      <w:r w:rsidR="00124F4B">
        <w:t xml:space="preserve"> be supported from the general Operating Budget, particularly </w:t>
      </w:r>
      <w:r w:rsidR="0061438F">
        <w:t xml:space="preserve">the </w:t>
      </w:r>
      <w:r w:rsidR="00124F4B">
        <w:t>replacement of lower cost components.</w:t>
      </w:r>
    </w:p>
    <w:p w:rsidR="00124F4B" w:rsidRDefault="00124F4B" w:rsidP="00A829FB"/>
    <w:p w:rsidR="002C5863" w:rsidRDefault="002C5863" w:rsidP="00A829FB">
      <w:r>
        <w:t>Capital Expenses</w:t>
      </w:r>
      <w:r w:rsidR="001D66CF">
        <w:t xml:space="preserve"> - </w:t>
      </w:r>
      <w:r w:rsidR="00124F4B">
        <w:t xml:space="preserve">Larger replacement and enhancement projects will require </w:t>
      </w:r>
      <w:r w:rsidR="00C54CDA">
        <w:t xml:space="preserve">specific approval and may possibly utilize UUCF Capital funds.   </w:t>
      </w:r>
    </w:p>
    <w:p w:rsidR="00C54CDA" w:rsidRDefault="00C54CDA" w:rsidP="00A829FB"/>
    <w:p w:rsidR="002C5863" w:rsidRDefault="00C54CDA" w:rsidP="00A829FB">
      <w:r>
        <w:t xml:space="preserve">The </w:t>
      </w:r>
      <w:r w:rsidR="002C5863">
        <w:t>Reach Campaign</w:t>
      </w:r>
      <w:r w:rsidR="001D66CF">
        <w:t xml:space="preserve"> - </w:t>
      </w:r>
      <w:r>
        <w:t>The Reach Campaign ha</w:t>
      </w:r>
      <w:r w:rsidR="0061438F">
        <w:t>s</w:t>
      </w:r>
      <w:r>
        <w:t xml:space="preserve"> a specific budget for capital improvement and energy conservation.   The current Reach budget has </w:t>
      </w:r>
      <w:r w:rsidR="0061438F">
        <w:t xml:space="preserve">an </w:t>
      </w:r>
      <w:r>
        <w:t>allocation of $100K for single-pane window replacement.   We believe that newer window enhancement approaches may provide similar benefits and allow this Reach funding to be applied to a broader range of PPI related objectives</w:t>
      </w:r>
    </w:p>
    <w:p w:rsidR="00C54CDA" w:rsidRDefault="00C54CDA" w:rsidP="00A829FB"/>
    <w:p w:rsidR="002C5863" w:rsidRDefault="002C5863" w:rsidP="00A829FB">
      <w:r>
        <w:t>Grants</w:t>
      </w:r>
      <w:r w:rsidR="001D66CF">
        <w:t xml:space="preserve"> - </w:t>
      </w:r>
      <w:r w:rsidR="00C54CDA">
        <w:t xml:space="preserve">Certain investment projects will lend themselves to obtaining funding from grantors, including both UUCF internal grantors (e.g. the Endowment Fund, The Stan Richards Innovation Fund) or external grantors (e.g. </w:t>
      </w:r>
      <w:r w:rsidR="007D5315">
        <w:t xml:space="preserve">the UU </w:t>
      </w:r>
      <w:r w:rsidR="00987D54">
        <w:t xml:space="preserve">Veatch Program at </w:t>
      </w:r>
      <w:r w:rsidR="00C54CDA">
        <w:t>Shelter Rock)</w:t>
      </w:r>
    </w:p>
    <w:p w:rsidR="00C54CDA" w:rsidRDefault="00C54CDA" w:rsidP="00A829FB"/>
    <w:p w:rsidR="006F409C" w:rsidRDefault="006F409C" w:rsidP="00A829FB">
      <w:r>
        <w:t>Loans</w:t>
      </w:r>
      <w:r w:rsidR="001D66CF">
        <w:t xml:space="preserve"> - </w:t>
      </w:r>
      <w:r w:rsidR="00C54CDA">
        <w:t xml:space="preserve">A number of funding organizations </w:t>
      </w:r>
      <w:r w:rsidR="007D5315">
        <w:t xml:space="preserve">will </w:t>
      </w:r>
      <w:r w:rsidR="00C54CDA">
        <w:t>provide attractive financing for energy conservation project</w:t>
      </w:r>
      <w:r w:rsidR="00383A2D">
        <w:t xml:space="preserve">s.    </w:t>
      </w:r>
      <w:r w:rsidR="00C54CDA">
        <w:t xml:space="preserve">Some </w:t>
      </w:r>
      <w:r w:rsidR="00383A2D">
        <w:t>lending institutions</w:t>
      </w:r>
      <w:r w:rsidR="00C54CDA">
        <w:t xml:space="preserve"> </w:t>
      </w:r>
      <w:r w:rsidR="00383A2D">
        <w:t xml:space="preserve">(e.g. Sparkfund) </w:t>
      </w:r>
      <w:r w:rsidR="00C54CDA">
        <w:t xml:space="preserve">focus specifically on </w:t>
      </w:r>
      <w:r w:rsidR="00383A2D">
        <w:t>energy conservation</w:t>
      </w:r>
      <w:r w:rsidR="00C54CDA">
        <w:t xml:space="preserve"> project</w:t>
      </w:r>
      <w:r w:rsidR="001D66CF">
        <w:t xml:space="preserve">s and offer </w:t>
      </w:r>
      <w:r w:rsidR="00383A2D">
        <w:t xml:space="preserve">a wide range of funding amounts </w:t>
      </w:r>
      <w:r w:rsidR="007D5315">
        <w:t xml:space="preserve">and attractive terms </w:t>
      </w:r>
      <w:r w:rsidR="00383A2D">
        <w:t>for this purpose.</w:t>
      </w:r>
      <w:r w:rsidR="00C54CDA">
        <w:t xml:space="preserve">   </w:t>
      </w:r>
    </w:p>
    <w:p w:rsidR="00C54CDA" w:rsidRDefault="00C54CDA" w:rsidP="00A829FB"/>
    <w:p w:rsidR="002C5863" w:rsidRDefault="002C5863" w:rsidP="00A829FB">
      <w:r>
        <w:t>Member Solicitation and Contribution Campaigns</w:t>
      </w:r>
      <w:r w:rsidR="001D66CF">
        <w:t xml:space="preserve"> - </w:t>
      </w:r>
      <w:r w:rsidR="00C54CDA">
        <w:t xml:space="preserve">Some investments may lend themselves to a direct appeal to UUCF members for funding.   This </w:t>
      </w:r>
      <w:r w:rsidR="006E5A98">
        <w:t xml:space="preserve">type of funding mechanism would require Board approval and must be carefully coordinated with other UUCF funding solicitations.  </w:t>
      </w:r>
    </w:p>
    <w:p w:rsidR="002C5863" w:rsidRDefault="002C5863" w:rsidP="00A829FB"/>
    <w:p w:rsidR="00282CD4" w:rsidRDefault="00282CD4" w:rsidP="00A829FB"/>
    <w:p w:rsidR="00282CD4" w:rsidRDefault="00282CD4" w:rsidP="00A829FB"/>
    <w:p w:rsidR="00282CD4" w:rsidRDefault="00282CD4" w:rsidP="00A829FB"/>
    <w:p w:rsidR="00A829FB" w:rsidRPr="0029365C" w:rsidRDefault="00925385" w:rsidP="00170290">
      <w:pPr>
        <w:rPr>
          <w:b/>
        </w:rPr>
      </w:pPr>
      <w:r>
        <w:rPr>
          <w:b/>
        </w:rPr>
        <w:lastRenderedPageBreak/>
        <w:t xml:space="preserve">Proposed </w:t>
      </w:r>
      <w:r w:rsidR="002C5863" w:rsidRPr="0029365C">
        <w:rPr>
          <w:b/>
        </w:rPr>
        <w:t xml:space="preserve">Schedule </w:t>
      </w:r>
    </w:p>
    <w:p w:rsidR="002C5863" w:rsidRDefault="002C5863" w:rsidP="00170290"/>
    <w:p w:rsidR="002C5863" w:rsidRDefault="00925385" w:rsidP="00170290">
      <w:r>
        <w:t xml:space="preserve">The following dates provide a </w:t>
      </w:r>
      <w:r w:rsidR="007D5315">
        <w:t>proposed</w:t>
      </w:r>
      <w:r>
        <w:t xml:space="preserve"> schedule for the commencement of PPI activities:</w:t>
      </w:r>
    </w:p>
    <w:p w:rsidR="00925385" w:rsidRDefault="00925385" w:rsidP="00170290"/>
    <w:p w:rsidR="00925385" w:rsidRDefault="00925385" w:rsidP="000A35A1">
      <w:pPr>
        <w:ind w:left="720"/>
      </w:pPr>
      <w:r>
        <w:t>Proposal Approval by the UUCF Coordinating Team</w:t>
      </w:r>
      <w:r>
        <w:tab/>
        <w:t>April/May 2016</w:t>
      </w:r>
    </w:p>
    <w:p w:rsidR="007D5315" w:rsidRDefault="007D5315" w:rsidP="000A35A1">
      <w:pPr>
        <w:ind w:left="720"/>
      </w:pPr>
      <w:r>
        <w:t>Kick Off Planning and Project Portfolio Development</w:t>
      </w:r>
      <w:r>
        <w:tab/>
        <w:t>Summer 2016</w:t>
      </w:r>
    </w:p>
    <w:p w:rsidR="00925385" w:rsidRDefault="00FE0274" w:rsidP="000A35A1">
      <w:pPr>
        <w:ind w:left="720"/>
      </w:pPr>
      <w:r>
        <w:t>Program Kick</w:t>
      </w:r>
      <w:r w:rsidRPr="00FE0274">
        <w:rPr>
          <w:color w:val="FF0000"/>
        </w:rPr>
        <w:t>-</w:t>
      </w:r>
      <w:r w:rsidR="00925385">
        <w:t>Off</w:t>
      </w:r>
      <w:r w:rsidR="00925385">
        <w:tab/>
      </w:r>
      <w:r w:rsidR="00925385">
        <w:tab/>
      </w:r>
      <w:r w:rsidR="00925385">
        <w:tab/>
      </w:r>
      <w:r w:rsidR="00925385">
        <w:tab/>
      </w:r>
      <w:r w:rsidR="00925385">
        <w:tab/>
      </w:r>
      <w:r w:rsidR="00925385">
        <w:tab/>
        <w:t>September 2016</w:t>
      </w:r>
    </w:p>
    <w:p w:rsidR="00925385" w:rsidRDefault="00925385" w:rsidP="000A35A1">
      <w:pPr>
        <w:ind w:left="720"/>
      </w:pPr>
      <w:r>
        <w:t>Annual Progress Reports</w:t>
      </w:r>
      <w:r>
        <w:tab/>
      </w:r>
      <w:r>
        <w:tab/>
      </w:r>
      <w:r>
        <w:tab/>
      </w:r>
      <w:r>
        <w:tab/>
      </w:r>
      <w:r>
        <w:tab/>
        <w:t>October of each Year</w:t>
      </w:r>
    </w:p>
    <w:p w:rsidR="00925385" w:rsidRDefault="00925385" w:rsidP="00925385"/>
    <w:p w:rsidR="00925385" w:rsidRDefault="00925385" w:rsidP="00A356D9">
      <w:r>
        <w:t xml:space="preserve">Individual energy conservation projects will be </w:t>
      </w:r>
      <w:r w:rsidR="007D5315">
        <w:t xml:space="preserve">executed </w:t>
      </w:r>
      <w:r>
        <w:t xml:space="preserve">on varying schedules and will be included in the annual PPI progress reports.  </w:t>
      </w:r>
    </w:p>
    <w:p w:rsidR="005F56BE" w:rsidRDefault="005F56BE" w:rsidP="00D40078">
      <w:pPr>
        <w:pStyle w:val="Header"/>
        <w:tabs>
          <w:tab w:val="clear" w:pos="4680"/>
          <w:tab w:val="clear" w:pos="9360"/>
        </w:tabs>
        <w:spacing w:line="276" w:lineRule="auto"/>
      </w:pPr>
    </w:p>
    <w:p w:rsidR="005F56BE" w:rsidRPr="00DF611C" w:rsidRDefault="00401BC6" w:rsidP="00A356D9">
      <w:r>
        <w:t>Submitted by:</w:t>
      </w:r>
    </w:p>
    <w:p w:rsidR="005F56BE" w:rsidRPr="00DF611C" w:rsidRDefault="005F56BE" w:rsidP="00A356D9">
      <w:r w:rsidRPr="00DF611C">
        <w:t>Dave Anderson, PPI Project Coordination</w:t>
      </w:r>
    </w:p>
    <w:p w:rsidR="00D40078" w:rsidRPr="00DF611C" w:rsidRDefault="00D40078" w:rsidP="00A356D9">
      <w:r w:rsidRPr="00DF611C">
        <w:t>E-mail: Dave1211@gmail.com</w:t>
      </w:r>
    </w:p>
    <w:p w:rsidR="00FE0274" w:rsidRPr="00DF611C" w:rsidRDefault="00D40078" w:rsidP="00A356D9">
      <w:r w:rsidRPr="00DF611C">
        <w:t>Date:</w:t>
      </w:r>
      <w:r w:rsidR="00DF611C" w:rsidRPr="00DF611C">
        <w:t xml:space="preserve">  March</w:t>
      </w:r>
      <w:r w:rsidR="00401BC6">
        <w:t xml:space="preserve"> </w:t>
      </w:r>
      <w:r w:rsidR="007C23E7">
        <w:t>9</w:t>
      </w:r>
      <w:r w:rsidR="00401BC6">
        <w:t xml:space="preserve">, </w:t>
      </w:r>
      <w:r w:rsidR="00DF611C" w:rsidRPr="00DF611C">
        <w:t>2016</w:t>
      </w:r>
    </w:p>
    <w:sectPr w:rsidR="00FE0274" w:rsidRPr="00DF611C" w:rsidSect="00CC02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98" w:rsidRDefault="00BD5198" w:rsidP="006072A8">
      <w:pPr>
        <w:spacing w:line="240" w:lineRule="auto"/>
      </w:pPr>
      <w:r>
        <w:separator/>
      </w:r>
    </w:p>
  </w:endnote>
  <w:endnote w:type="continuationSeparator" w:id="0">
    <w:p w:rsidR="00BD5198" w:rsidRDefault="00BD5198" w:rsidP="00607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06844"/>
      <w:docPartObj>
        <w:docPartGallery w:val="Page Numbers (Bottom of Page)"/>
        <w:docPartUnique/>
      </w:docPartObj>
    </w:sdtPr>
    <w:sdtEndPr/>
    <w:sdtContent>
      <w:p w:rsidR="00B73081" w:rsidRDefault="00B73081">
        <w:pPr>
          <w:pStyle w:val="Footer"/>
          <w:jc w:val="right"/>
        </w:pPr>
        <w:r>
          <w:t xml:space="preserve"> </w:t>
        </w:r>
        <w:r w:rsidR="005E6EC5">
          <w:fldChar w:fldCharType="begin"/>
        </w:r>
        <w:r w:rsidR="005D0808">
          <w:instrText xml:space="preserve"> PAGE   \* MERGEFORMAT </w:instrText>
        </w:r>
        <w:r w:rsidR="005E6EC5">
          <w:fldChar w:fldCharType="separate"/>
        </w:r>
        <w:r w:rsidR="00DE7556">
          <w:rPr>
            <w:noProof/>
          </w:rPr>
          <w:t>4</w:t>
        </w:r>
        <w:r w:rsidR="005E6EC5">
          <w:rPr>
            <w:noProof/>
          </w:rPr>
          <w:fldChar w:fldCharType="end"/>
        </w:r>
      </w:p>
    </w:sdtContent>
  </w:sdt>
  <w:p w:rsidR="00B73081" w:rsidRDefault="00B73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98" w:rsidRDefault="00BD5198" w:rsidP="006072A8">
      <w:pPr>
        <w:spacing w:line="240" w:lineRule="auto"/>
      </w:pPr>
      <w:r>
        <w:separator/>
      </w:r>
    </w:p>
  </w:footnote>
  <w:footnote w:type="continuationSeparator" w:id="0">
    <w:p w:rsidR="00BD5198" w:rsidRDefault="00BD5198" w:rsidP="006072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F90"/>
    <w:multiLevelType w:val="hybridMultilevel"/>
    <w:tmpl w:val="2878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835"/>
    <w:multiLevelType w:val="hybridMultilevel"/>
    <w:tmpl w:val="513AAA80"/>
    <w:lvl w:ilvl="0" w:tplc="85DCCA5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5CE"/>
    <w:multiLevelType w:val="hybridMultilevel"/>
    <w:tmpl w:val="533CA382"/>
    <w:lvl w:ilvl="0" w:tplc="85DCCA5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C40FE"/>
    <w:multiLevelType w:val="hybridMultilevel"/>
    <w:tmpl w:val="08E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6308"/>
    <w:multiLevelType w:val="hybridMultilevel"/>
    <w:tmpl w:val="0B30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7C48"/>
    <w:multiLevelType w:val="hybridMultilevel"/>
    <w:tmpl w:val="66A89A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9C80F60"/>
    <w:multiLevelType w:val="hybridMultilevel"/>
    <w:tmpl w:val="E8DA831A"/>
    <w:lvl w:ilvl="0" w:tplc="85DCCA5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140EBB"/>
    <w:multiLevelType w:val="hybridMultilevel"/>
    <w:tmpl w:val="8A90316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0D45FE6"/>
    <w:multiLevelType w:val="hybridMultilevel"/>
    <w:tmpl w:val="91EE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76203"/>
    <w:multiLevelType w:val="hybridMultilevel"/>
    <w:tmpl w:val="B838BCA0"/>
    <w:lvl w:ilvl="0" w:tplc="85DCC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B5044"/>
    <w:multiLevelType w:val="multilevel"/>
    <w:tmpl w:val="9A88E6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615555D"/>
    <w:multiLevelType w:val="hybridMultilevel"/>
    <w:tmpl w:val="3604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942BC6"/>
    <w:multiLevelType w:val="hybridMultilevel"/>
    <w:tmpl w:val="EF1C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44F0B"/>
    <w:multiLevelType w:val="hybridMultilevel"/>
    <w:tmpl w:val="366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22ECA"/>
    <w:multiLevelType w:val="hybridMultilevel"/>
    <w:tmpl w:val="83609AB4"/>
    <w:lvl w:ilvl="0" w:tplc="4BBCFEF6">
      <w:numFmt w:val="bullet"/>
      <w:lvlText w:val="•"/>
      <w:lvlJc w:val="left"/>
      <w:pPr>
        <w:ind w:left="720"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70B08"/>
    <w:multiLevelType w:val="hybridMultilevel"/>
    <w:tmpl w:val="C36CA960"/>
    <w:lvl w:ilvl="0" w:tplc="85DCCA5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B2EF9"/>
    <w:multiLevelType w:val="hybridMultilevel"/>
    <w:tmpl w:val="BB0E9FD0"/>
    <w:lvl w:ilvl="0" w:tplc="4BBCFEF6">
      <w:numFmt w:val="bullet"/>
      <w:lvlText w:val="•"/>
      <w:lvlJc w:val="left"/>
      <w:pPr>
        <w:ind w:left="720" w:hanging="675"/>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5E77E94"/>
    <w:multiLevelType w:val="hybridMultilevel"/>
    <w:tmpl w:val="7804CD14"/>
    <w:lvl w:ilvl="0" w:tplc="85DCCA5C">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521C0"/>
    <w:multiLevelType w:val="hybridMultilevel"/>
    <w:tmpl w:val="FCE6B7E0"/>
    <w:lvl w:ilvl="0" w:tplc="85DCC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B7005"/>
    <w:multiLevelType w:val="hybridMultilevel"/>
    <w:tmpl w:val="7DC6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4"/>
  </w:num>
  <w:num w:numId="6">
    <w:abstractNumId w:val="17"/>
  </w:num>
  <w:num w:numId="7">
    <w:abstractNumId w:val="2"/>
  </w:num>
  <w:num w:numId="8">
    <w:abstractNumId w:val="15"/>
  </w:num>
  <w:num w:numId="9">
    <w:abstractNumId w:val="12"/>
  </w:num>
  <w:num w:numId="10">
    <w:abstractNumId w:val="18"/>
  </w:num>
  <w:num w:numId="11">
    <w:abstractNumId w:val="0"/>
  </w:num>
  <w:num w:numId="12">
    <w:abstractNumId w:val="9"/>
  </w:num>
  <w:num w:numId="13">
    <w:abstractNumId w:val="7"/>
  </w:num>
  <w:num w:numId="14">
    <w:abstractNumId w:val="10"/>
  </w:num>
  <w:num w:numId="15">
    <w:abstractNumId w:val="13"/>
  </w:num>
  <w:num w:numId="16">
    <w:abstractNumId w:val="3"/>
  </w:num>
  <w:num w:numId="17">
    <w:abstractNumId w:val="16"/>
  </w:num>
  <w:num w:numId="18">
    <w:abstractNumId w:val="1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8D"/>
    <w:rsid w:val="00053361"/>
    <w:rsid w:val="0007057B"/>
    <w:rsid w:val="000A35A1"/>
    <w:rsid w:val="000A7393"/>
    <w:rsid w:val="000C760E"/>
    <w:rsid w:val="000D75F3"/>
    <w:rsid w:val="000D769F"/>
    <w:rsid w:val="000F4AAD"/>
    <w:rsid w:val="00124F4B"/>
    <w:rsid w:val="00170290"/>
    <w:rsid w:val="001D66CF"/>
    <w:rsid w:val="001F031A"/>
    <w:rsid w:val="001F230D"/>
    <w:rsid w:val="001F6C90"/>
    <w:rsid w:val="00224996"/>
    <w:rsid w:val="002822DD"/>
    <w:rsid w:val="00282CD4"/>
    <w:rsid w:val="00285410"/>
    <w:rsid w:val="0029365C"/>
    <w:rsid w:val="002A5FDF"/>
    <w:rsid w:val="002C5863"/>
    <w:rsid w:val="00301E70"/>
    <w:rsid w:val="003763EA"/>
    <w:rsid w:val="00383A2D"/>
    <w:rsid w:val="00387BCE"/>
    <w:rsid w:val="003B1D2C"/>
    <w:rsid w:val="003D69D2"/>
    <w:rsid w:val="00401BC6"/>
    <w:rsid w:val="00423ECF"/>
    <w:rsid w:val="00433D1E"/>
    <w:rsid w:val="00446CDD"/>
    <w:rsid w:val="00475766"/>
    <w:rsid w:val="00502395"/>
    <w:rsid w:val="00522508"/>
    <w:rsid w:val="00532A02"/>
    <w:rsid w:val="00537BE0"/>
    <w:rsid w:val="005402E9"/>
    <w:rsid w:val="005B1F86"/>
    <w:rsid w:val="005B2848"/>
    <w:rsid w:val="005D0808"/>
    <w:rsid w:val="005E6EC5"/>
    <w:rsid w:val="005F56BE"/>
    <w:rsid w:val="00602604"/>
    <w:rsid w:val="006072A8"/>
    <w:rsid w:val="0061438F"/>
    <w:rsid w:val="00630427"/>
    <w:rsid w:val="00644F35"/>
    <w:rsid w:val="00646305"/>
    <w:rsid w:val="00674599"/>
    <w:rsid w:val="00687D91"/>
    <w:rsid w:val="006A0323"/>
    <w:rsid w:val="006B100F"/>
    <w:rsid w:val="006B269F"/>
    <w:rsid w:val="006E5A98"/>
    <w:rsid w:val="006F32FC"/>
    <w:rsid w:val="006F409C"/>
    <w:rsid w:val="007072B8"/>
    <w:rsid w:val="00736591"/>
    <w:rsid w:val="00736C84"/>
    <w:rsid w:val="0076038E"/>
    <w:rsid w:val="00777E4A"/>
    <w:rsid w:val="00783189"/>
    <w:rsid w:val="007A4773"/>
    <w:rsid w:val="007B6F79"/>
    <w:rsid w:val="007C23E7"/>
    <w:rsid w:val="007D5315"/>
    <w:rsid w:val="007F06A0"/>
    <w:rsid w:val="00864F05"/>
    <w:rsid w:val="008962C5"/>
    <w:rsid w:val="008973CD"/>
    <w:rsid w:val="008A6A0C"/>
    <w:rsid w:val="008B0E9A"/>
    <w:rsid w:val="008B42CD"/>
    <w:rsid w:val="00910145"/>
    <w:rsid w:val="00925385"/>
    <w:rsid w:val="009276CF"/>
    <w:rsid w:val="00933117"/>
    <w:rsid w:val="009616D3"/>
    <w:rsid w:val="00987D54"/>
    <w:rsid w:val="009A3E9D"/>
    <w:rsid w:val="009C3305"/>
    <w:rsid w:val="009F20D9"/>
    <w:rsid w:val="009F5E94"/>
    <w:rsid w:val="00A13086"/>
    <w:rsid w:val="00A356D9"/>
    <w:rsid w:val="00A829FB"/>
    <w:rsid w:val="00A842D5"/>
    <w:rsid w:val="00A92782"/>
    <w:rsid w:val="00AF225A"/>
    <w:rsid w:val="00B73081"/>
    <w:rsid w:val="00B76CD5"/>
    <w:rsid w:val="00BA160D"/>
    <w:rsid w:val="00BA5849"/>
    <w:rsid w:val="00BC03C5"/>
    <w:rsid w:val="00BD5198"/>
    <w:rsid w:val="00BE3DA7"/>
    <w:rsid w:val="00BF5AE9"/>
    <w:rsid w:val="00C10D8D"/>
    <w:rsid w:val="00C21383"/>
    <w:rsid w:val="00C54CDA"/>
    <w:rsid w:val="00C91500"/>
    <w:rsid w:val="00CC02AB"/>
    <w:rsid w:val="00D36050"/>
    <w:rsid w:val="00D40078"/>
    <w:rsid w:val="00D44F66"/>
    <w:rsid w:val="00D5059F"/>
    <w:rsid w:val="00D733EB"/>
    <w:rsid w:val="00D80A3D"/>
    <w:rsid w:val="00D947DE"/>
    <w:rsid w:val="00DB44B9"/>
    <w:rsid w:val="00DD0DD6"/>
    <w:rsid w:val="00DE7556"/>
    <w:rsid w:val="00DF611C"/>
    <w:rsid w:val="00DF64D3"/>
    <w:rsid w:val="00E302EE"/>
    <w:rsid w:val="00E4163B"/>
    <w:rsid w:val="00E65298"/>
    <w:rsid w:val="00E81372"/>
    <w:rsid w:val="00EE2ACC"/>
    <w:rsid w:val="00F56C44"/>
    <w:rsid w:val="00F72924"/>
    <w:rsid w:val="00F776B2"/>
    <w:rsid w:val="00F928E7"/>
    <w:rsid w:val="00F94518"/>
    <w:rsid w:val="00F95EF8"/>
    <w:rsid w:val="00FB5B9F"/>
    <w:rsid w:val="00FC47F6"/>
    <w:rsid w:val="00FE0274"/>
    <w:rsid w:val="00FF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DC300-0B19-4A30-81BA-C591A4F5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9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170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290"/>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02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0290"/>
    <w:pPr>
      <w:keepNext/>
      <w:keepLines/>
      <w:spacing w:before="200" w:after="240"/>
      <w:ind w:firstLine="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4599"/>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8D"/>
    <w:pPr>
      <w:ind w:left="720"/>
      <w:contextualSpacing/>
    </w:pPr>
  </w:style>
  <w:style w:type="paragraph" w:customStyle="1" w:styleId="Normal1">
    <w:name w:val="Normal1"/>
    <w:rsid w:val="00170290"/>
    <w:rPr>
      <w:rFonts w:ascii="Calibri" w:eastAsia="Calibri" w:hAnsi="Calibri" w:cs="Calibri"/>
      <w:color w:val="000000"/>
    </w:rPr>
  </w:style>
  <w:style w:type="character" w:customStyle="1" w:styleId="Heading1Char">
    <w:name w:val="Heading 1 Char"/>
    <w:basedOn w:val="DefaultParagraphFont"/>
    <w:link w:val="Heading1"/>
    <w:uiPriority w:val="9"/>
    <w:rsid w:val="001702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0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02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0290"/>
    <w:rPr>
      <w:rFonts w:asciiTheme="majorHAnsi" w:eastAsiaTheme="majorEastAsia" w:hAnsiTheme="majorHAnsi" w:cstheme="majorBidi"/>
      <w:b/>
      <w:bCs/>
      <w:i/>
      <w:iCs/>
      <w:color w:val="4F81BD" w:themeColor="accent1"/>
      <w:sz w:val="24"/>
      <w:szCs w:val="24"/>
    </w:rPr>
  </w:style>
  <w:style w:type="paragraph" w:styleId="Title">
    <w:name w:val="Title"/>
    <w:basedOn w:val="Normal"/>
    <w:next w:val="Normal"/>
    <w:link w:val="TitleChar"/>
    <w:uiPriority w:val="10"/>
    <w:qFormat/>
    <w:rsid w:val="00A829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29F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B42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072A8"/>
    <w:pPr>
      <w:tabs>
        <w:tab w:val="center" w:pos="4680"/>
        <w:tab w:val="right" w:pos="9360"/>
      </w:tabs>
      <w:spacing w:line="240" w:lineRule="auto"/>
    </w:pPr>
  </w:style>
  <w:style w:type="character" w:customStyle="1" w:styleId="HeaderChar">
    <w:name w:val="Header Char"/>
    <w:basedOn w:val="DefaultParagraphFont"/>
    <w:link w:val="Header"/>
    <w:uiPriority w:val="99"/>
    <w:rsid w:val="006072A8"/>
    <w:rPr>
      <w:rFonts w:ascii="Times New Roman" w:hAnsi="Times New Roman" w:cs="Times New Roman"/>
      <w:sz w:val="24"/>
      <w:szCs w:val="24"/>
    </w:rPr>
  </w:style>
  <w:style w:type="paragraph" w:styleId="Footer">
    <w:name w:val="footer"/>
    <w:basedOn w:val="Normal"/>
    <w:link w:val="FooterChar"/>
    <w:uiPriority w:val="99"/>
    <w:unhideWhenUsed/>
    <w:rsid w:val="006072A8"/>
    <w:pPr>
      <w:tabs>
        <w:tab w:val="center" w:pos="4680"/>
        <w:tab w:val="right" w:pos="9360"/>
      </w:tabs>
      <w:spacing w:line="240" w:lineRule="auto"/>
    </w:pPr>
  </w:style>
  <w:style w:type="character" w:customStyle="1" w:styleId="FooterChar">
    <w:name w:val="Footer Char"/>
    <w:basedOn w:val="DefaultParagraphFont"/>
    <w:link w:val="Footer"/>
    <w:uiPriority w:val="99"/>
    <w:rsid w:val="006072A8"/>
    <w:rPr>
      <w:rFonts w:ascii="Times New Roman" w:hAnsi="Times New Roman" w:cs="Times New Roman"/>
      <w:sz w:val="24"/>
      <w:szCs w:val="24"/>
    </w:rPr>
  </w:style>
  <w:style w:type="paragraph" w:styleId="BodyText">
    <w:name w:val="Body Text"/>
    <w:basedOn w:val="Normal"/>
    <w:link w:val="BodyTextChar"/>
    <w:uiPriority w:val="99"/>
    <w:unhideWhenUsed/>
    <w:rsid w:val="007F06A0"/>
    <w:rPr>
      <w:color w:val="FF0000"/>
    </w:rPr>
  </w:style>
  <w:style w:type="character" w:customStyle="1" w:styleId="BodyTextChar">
    <w:name w:val="Body Text Char"/>
    <w:basedOn w:val="DefaultParagraphFont"/>
    <w:link w:val="BodyText"/>
    <w:uiPriority w:val="99"/>
    <w:rsid w:val="007F06A0"/>
    <w:rPr>
      <w:rFonts w:ascii="Times New Roman" w:hAnsi="Times New Roman" w:cs="Times New Roman"/>
      <w:color w:val="FF0000"/>
      <w:sz w:val="24"/>
      <w:szCs w:val="24"/>
    </w:rPr>
  </w:style>
  <w:style w:type="character" w:customStyle="1" w:styleId="Heading5Char">
    <w:name w:val="Heading 5 Char"/>
    <w:basedOn w:val="DefaultParagraphFont"/>
    <w:link w:val="Heading5"/>
    <w:uiPriority w:val="9"/>
    <w:rsid w:val="00674599"/>
    <w:rPr>
      <w:rFonts w:ascii="Times New Roman" w:hAnsi="Times New Roman" w:cs="Times New Roman"/>
      <w:b/>
      <w:sz w:val="24"/>
      <w:szCs w:val="24"/>
    </w:rPr>
  </w:style>
  <w:style w:type="paragraph" w:styleId="BlockText">
    <w:name w:val="Block Text"/>
    <w:basedOn w:val="Normal"/>
    <w:uiPriority w:val="99"/>
    <w:unhideWhenUsed/>
    <w:rsid w:val="00446CDD"/>
    <w:pPr>
      <w:autoSpaceDE w:val="0"/>
      <w:autoSpaceDN w:val="0"/>
      <w:adjustRightInd w:val="0"/>
      <w:spacing w:line="240" w:lineRule="auto"/>
      <w:ind w:left="720" w:right="720"/>
    </w:pPr>
    <w:rPr>
      <w:rFonts w:ascii="Cambria" w:hAnsi="Cambria" w:cs="Cambria"/>
      <w:i/>
      <w:color w:val="FF0000"/>
      <w:sz w:val="22"/>
      <w:szCs w:val="22"/>
    </w:rPr>
  </w:style>
  <w:style w:type="paragraph" w:styleId="BalloonText">
    <w:name w:val="Balloon Text"/>
    <w:basedOn w:val="Normal"/>
    <w:link w:val="BalloonTextChar"/>
    <w:uiPriority w:val="99"/>
    <w:semiHidden/>
    <w:unhideWhenUsed/>
    <w:rsid w:val="00DE7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Eric Goplerud</cp:lastModifiedBy>
  <cp:revision>2</cp:revision>
  <cp:lastPrinted>2016-06-08T22:02:00Z</cp:lastPrinted>
  <dcterms:created xsi:type="dcterms:W3CDTF">2016-06-08T22:02:00Z</dcterms:created>
  <dcterms:modified xsi:type="dcterms:W3CDTF">2016-06-08T22:02:00Z</dcterms:modified>
</cp:coreProperties>
</file>